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here to improve the health of the LGBTI</w:t>
      </w:r>
      <w:r w:rsidR="00FA1A2C">
        <w:rPr>
          <w:rFonts w:ascii="Calibri" w:hAnsi="Calibri"/>
          <w:b/>
          <w:sz w:val="28"/>
        </w:rPr>
        <w:t>Q</w:t>
      </w:r>
      <w:bookmarkStart w:id="0" w:name="_GoBack"/>
      <w:bookmarkEnd w:id="0"/>
      <w:r w:rsidR="00F45A5D" w:rsidRPr="00F45A5D">
        <w:rPr>
          <w:rFonts w:ascii="Calibri" w:hAnsi="Calibri"/>
          <w:b/>
          <w:sz w:val="28"/>
        </w:rPr>
        <w:t xml:space="preserve">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7F77B2" w:rsidP="00C06157">
      <w:pPr>
        <w:pStyle w:val="Default"/>
        <w:numPr>
          <w:ilvl w:val="0"/>
          <w:numId w:val="25"/>
        </w:numPr>
        <w:rPr>
          <w:sz w:val="22"/>
          <w:szCs w:val="22"/>
        </w:rPr>
      </w:pPr>
      <w:r>
        <w:rPr>
          <w:b/>
          <w:sz w:val="22"/>
          <w:szCs w:val="22"/>
        </w:rPr>
        <w:t>12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C06157" w:rsidRPr="00B1513B" w:rsidRDefault="00C06157" w:rsidP="006327B9">
      <w:pPr>
        <w:pStyle w:val="Default"/>
        <w:numPr>
          <w:ilvl w:val="0"/>
          <w:numId w:val="25"/>
        </w:numPr>
        <w:rPr>
          <w:sz w:val="22"/>
          <w:szCs w:val="22"/>
        </w:rPr>
      </w:pPr>
      <w:r w:rsidRPr="007F77B2">
        <w:rPr>
          <w:b/>
          <w:sz w:val="22"/>
          <w:szCs w:val="22"/>
        </w:rPr>
        <w:t xml:space="preserve">Education Leave </w:t>
      </w:r>
      <w:r w:rsidR="00B1513B" w:rsidRPr="00B1513B">
        <w:rPr>
          <w:sz w:val="22"/>
          <w:szCs w:val="22"/>
        </w:rPr>
        <w:t>by negotiation</w:t>
      </w:r>
    </w:p>
    <w:p w:rsidR="00C06157"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7731D5" w:rsidRPr="001E7030" w:rsidRDefault="007731D5" w:rsidP="00C06157">
      <w:pPr>
        <w:pStyle w:val="Default"/>
        <w:numPr>
          <w:ilvl w:val="0"/>
          <w:numId w:val="25"/>
        </w:numPr>
        <w:rPr>
          <w:sz w:val="22"/>
          <w:szCs w:val="22"/>
        </w:rPr>
      </w:pPr>
      <w:r>
        <w:rPr>
          <w:b/>
          <w:sz w:val="22"/>
          <w:szCs w:val="22"/>
        </w:rPr>
        <w:t xml:space="preserve">Salary Packaging </w:t>
      </w:r>
      <w:r w:rsidRPr="007731D5">
        <w:rPr>
          <w:sz w:val="22"/>
          <w:szCs w:val="22"/>
        </w:rPr>
        <w:t>up to $30,000 gross up value</w:t>
      </w:r>
      <w:r>
        <w:rPr>
          <w:sz w:val="22"/>
          <w:szCs w:val="22"/>
        </w:rPr>
        <w:t xml:space="preserve"> (</w:t>
      </w:r>
      <w:proofErr w:type="spellStart"/>
      <w:r>
        <w:rPr>
          <w:sz w:val="22"/>
          <w:szCs w:val="22"/>
        </w:rPr>
        <w:t>ie</w:t>
      </w:r>
      <w:proofErr w:type="spellEnd"/>
      <w:r>
        <w:rPr>
          <w:sz w:val="22"/>
          <w:szCs w:val="22"/>
        </w:rPr>
        <w:t xml:space="preserve"> currently up to $15,899 tax free)</w:t>
      </w:r>
    </w:p>
    <w:p w:rsidR="00FE76D9" w:rsidRDefault="00FE76D9">
      <w:pPr>
        <w:rPr>
          <w:rFonts w:ascii="Calibri" w:hAnsi="Calibri"/>
          <w:b/>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7"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Pr="00D17AEA" w:rsidRDefault="00D17AEA" w:rsidP="00BA61C3">
      <w:pPr>
        <w:jc w:val="both"/>
        <w:rPr>
          <w:rFonts w:ascii="Calibri" w:hAnsi="Calibri"/>
          <w:i/>
          <w:sz w:val="22"/>
        </w:rPr>
      </w:pPr>
      <w:r w:rsidRPr="00D17AEA">
        <w:rPr>
          <w:rFonts w:ascii="Calibri" w:hAnsi="Calibri"/>
          <w:i/>
          <w:sz w:val="22"/>
        </w:rPr>
        <w:t xml:space="preserve">You can download this at </w:t>
      </w:r>
      <w:hyperlink r:id="rId8" w:history="1">
        <w:r w:rsidR="00F57A95" w:rsidRPr="00F57A95">
          <w:rPr>
            <w:rStyle w:val="Hyperlink"/>
            <w:rFonts w:ascii="Calibri" w:hAnsi="Calibri"/>
            <w:i/>
            <w:sz w:val="22"/>
          </w:rPr>
          <w:t>https://www.acon.org.au/jobs</w:t>
        </w:r>
      </w:hyperlink>
    </w:p>
    <w:p w:rsidR="004B5A74" w:rsidRDefault="004B5A74" w:rsidP="00BA61C3">
      <w:pPr>
        <w:jc w:val="both"/>
        <w:rPr>
          <w:rFonts w:ascii="Calibri" w:hAnsi="Calibri"/>
          <w:sz w:val="22"/>
        </w:rPr>
      </w:pPr>
    </w:p>
    <w:p w:rsidR="004101CE" w:rsidRDefault="004101CE" w:rsidP="004101CE">
      <w:pPr>
        <w:jc w:val="both"/>
        <w:rPr>
          <w:rFonts w:ascii="Calibri" w:hAnsi="Calibri"/>
          <w:b/>
          <w:sz w:val="22"/>
        </w:rPr>
      </w:pPr>
      <w:r>
        <w:rPr>
          <w:rFonts w:ascii="Calibri" w:hAnsi="Calibri"/>
          <w:b/>
          <w:sz w:val="22"/>
        </w:rPr>
        <w:t xml:space="preserve">2) Your Cover Letter outlining your Claim against the Selection Criteria </w:t>
      </w:r>
    </w:p>
    <w:p w:rsidR="004101CE" w:rsidRPr="004101CE" w:rsidRDefault="004101CE" w:rsidP="004101CE">
      <w:pPr>
        <w:pStyle w:val="Header"/>
        <w:tabs>
          <w:tab w:val="clear" w:pos="4320"/>
          <w:tab w:val="clear" w:pos="8640"/>
        </w:tabs>
        <w:spacing w:after="120"/>
        <w:rPr>
          <w:rFonts w:ascii="Calibri" w:hAnsi="Calibri"/>
          <w:i/>
          <w:sz w:val="22"/>
          <w:u w:val="single"/>
          <w:lang w:val="en-AU"/>
        </w:rPr>
      </w:pPr>
      <w:r w:rsidRPr="004101CE">
        <w:rPr>
          <w:rFonts w:ascii="Calibri" w:hAnsi="Calibri"/>
          <w:i/>
          <w:sz w:val="22"/>
          <w:u w:val="single"/>
          <w:lang w:val="en-AU"/>
        </w:rPr>
        <w:t>Tell us how you meet each of the Selection Criteria in the Position Description</w:t>
      </w:r>
      <w:r>
        <w:rPr>
          <w:rFonts w:ascii="Calibri" w:hAnsi="Calibri"/>
          <w:i/>
          <w:sz w:val="22"/>
          <w:u w:val="single"/>
          <w:lang w:val="en-AU"/>
        </w:rPr>
        <w:t xml:space="preserve"> in detail</w:t>
      </w:r>
      <w:r w:rsidRPr="004101CE">
        <w:rPr>
          <w:rFonts w:ascii="Calibri" w:hAnsi="Calibri"/>
          <w:i/>
          <w:sz w:val="22"/>
          <w:u w:val="single"/>
          <w:lang w:val="en-AU"/>
        </w:rPr>
        <w:t xml:space="preserve">. </w:t>
      </w:r>
    </w:p>
    <w:p w:rsidR="004101CE" w:rsidRPr="004101CE" w:rsidRDefault="004101CE" w:rsidP="004101CE">
      <w:pPr>
        <w:pStyle w:val="Header"/>
        <w:tabs>
          <w:tab w:val="clear" w:pos="4320"/>
          <w:tab w:val="clear" w:pos="8640"/>
        </w:tabs>
        <w:spacing w:after="120"/>
        <w:rPr>
          <w:rFonts w:ascii="Calibri" w:hAnsi="Calibri"/>
          <w:i/>
          <w:sz w:val="22"/>
          <w:lang w:val="en-AU"/>
        </w:rPr>
      </w:pPr>
      <w:r w:rsidRPr="004101CE">
        <w:rPr>
          <w:rFonts w:ascii="Calibri" w:hAnsi="Calibri"/>
          <w:i/>
          <w:sz w:val="22"/>
          <w:lang w:val="en-AU"/>
        </w:rPr>
        <w:t xml:space="preserve">Address all of the Selection Criteria as outlined in the following position description. </w:t>
      </w:r>
    </w:p>
    <w:p w:rsidR="004101CE" w:rsidRPr="004101CE" w:rsidRDefault="004101CE" w:rsidP="004101CE">
      <w:pPr>
        <w:pStyle w:val="Header"/>
        <w:tabs>
          <w:tab w:val="clear" w:pos="4320"/>
          <w:tab w:val="clear" w:pos="8640"/>
        </w:tabs>
        <w:spacing w:after="120"/>
        <w:rPr>
          <w:rFonts w:ascii="Calibri" w:hAnsi="Calibri"/>
          <w:i/>
          <w:sz w:val="22"/>
          <w:lang w:val="en-AU"/>
        </w:rPr>
      </w:pPr>
    </w:p>
    <w:p w:rsidR="004101CE" w:rsidRPr="004101CE" w:rsidRDefault="004101CE" w:rsidP="004101CE">
      <w:pPr>
        <w:pStyle w:val="Header"/>
        <w:tabs>
          <w:tab w:val="clear" w:pos="4320"/>
          <w:tab w:val="clear" w:pos="8640"/>
        </w:tabs>
        <w:spacing w:after="120"/>
        <w:rPr>
          <w:rFonts w:ascii="Calibri" w:hAnsi="Calibri"/>
          <w:i/>
          <w:sz w:val="22"/>
          <w:lang w:val="en-AU"/>
        </w:rPr>
      </w:pPr>
      <w:r w:rsidRPr="004101CE">
        <w:rPr>
          <w:rFonts w:ascii="Calibri" w:hAnsi="Calibri"/>
          <w:i/>
          <w:sz w:val="22"/>
          <w:lang w:val="en-AU"/>
        </w:rPr>
        <w:lastRenderedPageBreak/>
        <w:t>Let us know how your skills and experience relate to the requirements of the position and how you can use them to excel in this job.</w:t>
      </w:r>
    </w:p>
    <w:p w:rsidR="004101CE" w:rsidRPr="004101CE" w:rsidRDefault="004101CE" w:rsidP="004101CE">
      <w:pPr>
        <w:pStyle w:val="Header"/>
        <w:tabs>
          <w:tab w:val="clear" w:pos="4320"/>
          <w:tab w:val="clear" w:pos="8640"/>
        </w:tabs>
        <w:spacing w:after="120"/>
        <w:rPr>
          <w:rFonts w:ascii="Calibri" w:hAnsi="Calibri"/>
          <w:i/>
          <w:sz w:val="22"/>
          <w:lang w:val="en-AU"/>
        </w:rPr>
      </w:pPr>
      <w:r w:rsidRPr="004101CE">
        <w:rPr>
          <w:rFonts w:ascii="Calibri" w:hAnsi="Calibri"/>
          <w:i/>
          <w:sz w:val="22"/>
          <w:lang w:val="en-AU"/>
        </w:rPr>
        <w:t xml:space="preserve">To do this, address each criteria separately in point form. You should use statements with examples that clearly demonstrate your competency in a particular area. </w:t>
      </w:r>
    </w:p>
    <w:p w:rsidR="004101CE" w:rsidRPr="004101CE" w:rsidRDefault="004101CE" w:rsidP="004101CE">
      <w:pPr>
        <w:pStyle w:val="Header"/>
        <w:tabs>
          <w:tab w:val="clear" w:pos="4320"/>
          <w:tab w:val="clear" w:pos="8640"/>
        </w:tabs>
        <w:spacing w:after="120"/>
        <w:rPr>
          <w:rFonts w:ascii="Calibri" w:hAnsi="Calibri"/>
          <w:i/>
          <w:sz w:val="22"/>
          <w:lang w:val="en-AU"/>
        </w:rPr>
      </w:pPr>
      <w:r w:rsidRPr="004101CE">
        <w:rPr>
          <w:rFonts w:ascii="Calibri" w:hAnsi="Calibri"/>
          <w:i/>
          <w:sz w:val="22"/>
          <w:lang w:val="en-AU"/>
        </w:rPr>
        <w:t>Applicants who do not demonstrate that they meet the requirements of the position will not be invited to attend an interview.</w:t>
      </w:r>
    </w:p>
    <w:p w:rsidR="00E43956" w:rsidRDefault="00E43956"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lastRenderedPageBreak/>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AB6693"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AB6693" w:rsidRDefault="00AB6693">
      <w:pPr>
        <w:rPr>
          <w:rFonts w:ascii="Calibri" w:hAnsi="Calibri"/>
          <w:sz w:val="22"/>
        </w:rPr>
      </w:pPr>
      <w:r>
        <w:rPr>
          <w:rFonts w:ascii="Calibri" w:hAnsi="Calibri"/>
        </w:rPr>
        <w:br w:type="page"/>
      </w:r>
    </w:p>
    <w:p w:rsidR="003F073C" w:rsidRDefault="003F073C" w:rsidP="00BA61C3">
      <w:pPr>
        <w:pStyle w:val="BodyText3"/>
        <w:jc w:val="both"/>
        <w:rPr>
          <w:rFonts w:ascii="Calibri" w:hAnsi="Calibri"/>
        </w:rPr>
      </w:pPr>
    </w:p>
    <w:p w:rsidR="003A4FEC" w:rsidRDefault="003A4FEC" w:rsidP="003A4FEC">
      <w:pPr>
        <w:rPr>
          <w:rFonts w:ascii="Calibri" w:hAnsi="Calibri" w:cs="Calibri"/>
          <w:sz w:val="22"/>
          <w:szCs w:val="22"/>
        </w:rPr>
      </w:pPr>
      <w:r>
        <w:rPr>
          <w:rFonts w:ascii="Calibri" w:hAnsi="Calibri" w:cs="Calibri"/>
          <w:b/>
          <w:sz w:val="22"/>
          <w:szCs w:val="22"/>
        </w:rPr>
        <w:t>Position Title:</w:t>
      </w:r>
      <w:r>
        <w:rPr>
          <w:rFonts w:ascii="Calibri" w:hAnsi="Calibri" w:cs="Calibri"/>
          <w:sz w:val="22"/>
          <w:szCs w:val="22"/>
        </w:rPr>
        <w:tab/>
      </w:r>
      <w:r>
        <w:rPr>
          <w:rFonts w:ascii="Calibri" w:hAnsi="Calibri" w:cs="Calibri"/>
          <w:sz w:val="22"/>
          <w:szCs w:val="22"/>
        </w:rPr>
        <w:tab/>
        <w:t>Manager, Community Partnerships &amp; Population Programs</w:t>
      </w:r>
      <w:r>
        <w:rPr>
          <w:rFonts w:ascii="Calibri" w:hAnsi="Calibri" w:cs="Calibri"/>
          <w:sz w:val="22"/>
          <w:szCs w:val="22"/>
        </w:rPr>
        <w:tab/>
      </w:r>
    </w:p>
    <w:p w:rsidR="003A4FEC" w:rsidRDefault="003A4FEC" w:rsidP="003A4FEC">
      <w:pPr>
        <w:pBdr>
          <w:bottom w:val="single" w:sz="4" w:space="1" w:color="auto"/>
        </w:pBdr>
        <w:rPr>
          <w:rFonts w:ascii="Calibri" w:hAnsi="Calibri" w:cs="Calibri"/>
          <w:sz w:val="22"/>
          <w:szCs w:val="22"/>
        </w:rPr>
      </w:pPr>
      <w:r>
        <w:rPr>
          <w:rFonts w:ascii="Calibri" w:hAnsi="Calibri" w:cs="Calibri"/>
          <w:b/>
          <w:sz w:val="22"/>
          <w:szCs w:val="22"/>
        </w:rPr>
        <w:t>Work Level:</w:t>
      </w:r>
      <w:r>
        <w:rPr>
          <w:rFonts w:ascii="Calibri" w:hAnsi="Calibri" w:cs="Calibri"/>
          <w:b/>
          <w:sz w:val="22"/>
          <w:szCs w:val="22"/>
        </w:rPr>
        <w:tab/>
      </w:r>
      <w:r>
        <w:rPr>
          <w:rFonts w:ascii="Calibri" w:hAnsi="Calibri" w:cs="Calibri"/>
          <w:b/>
          <w:sz w:val="22"/>
          <w:szCs w:val="22"/>
        </w:rPr>
        <w:tab/>
      </w:r>
      <w:r>
        <w:rPr>
          <w:rFonts w:ascii="Calibri" w:hAnsi="Calibri" w:cs="Calibri"/>
          <w:sz w:val="22"/>
          <w:szCs w:val="22"/>
        </w:rPr>
        <w:t>Manager</w:t>
      </w:r>
    </w:p>
    <w:p w:rsidR="003A4FEC" w:rsidRDefault="003A4FEC" w:rsidP="003A4FEC">
      <w:pPr>
        <w:rPr>
          <w:rFonts w:ascii="Calibri" w:hAnsi="Calibri" w:cs="Calibri"/>
          <w:b/>
          <w:sz w:val="22"/>
          <w:szCs w:val="22"/>
        </w:rPr>
      </w:pPr>
    </w:p>
    <w:p w:rsidR="003A4FEC" w:rsidRDefault="003A4FEC" w:rsidP="003A4FEC">
      <w:pPr>
        <w:rPr>
          <w:rFonts w:ascii="Calibri" w:hAnsi="Calibri" w:cs="Calibri"/>
          <w:b/>
          <w:sz w:val="22"/>
          <w:szCs w:val="22"/>
        </w:rPr>
      </w:pPr>
      <w:r>
        <w:rPr>
          <w:rFonts w:ascii="Calibri" w:hAnsi="Calibri" w:cs="Calibri"/>
          <w:b/>
          <w:sz w:val="22"/>
          <w:szCs w:val="22"/>
        </w:rPr>
        <w:t>Reports to</w:t>
      </w:r>
    </w:p>
    <w:p w:rsidR="003A4FEC" w:rsidRDefault="003A4FEC" w:rsidP="003A4FEC">
      <w:pPr>
        <w:rPr>
          <w:rFonts w:ascii="Calibri" w:hAnsi="Calibri" w:cs="Calibri"/>
          <w:sz w:val="22"/>
          <w:szCs w:val="22"/>
        </w:rPr>
      </w:pPr>
      <w:r>
        <w:rPr>
          <w:rFonts w:ascii="Calibri" w:hAnsi="Calibri" w:cs="Calibri"/>
          <w:sz w:val="22"/>
          <w:szCs w:val="22"/>
        </w:rPr>
        <w:t xml:space="preserve">Deputy CEO </w:t>
      </w:r>
    </w:p>
    <w:p w:rsidR="003A4FEC" w:rsidRDefault="003A4FEC" w:rsidP="003A4FEC">
      <w:pPr>
        <w:rPr>
          <w:rFonts w:ascii="Calibri" w:hAnsi="Calibri" w:cs="Calibri"/>
          <w:sz w:val="22"/>
          <w:szCs w:val="22"/>
        </w:rPr>
      </w:pPr>
    </w:p>
    <w:p w:rsidR="003A4FEC" w:rsidRDefault="003A4FEC" w:rsidP="003A4FEC">
      <w:pPr>
        <w:rPr>
          <w:rFonts w:ascii="Calibri" w:hAnsi="Calibri" w:cs="Calibri"/>
          <w:b/>
          <w:sz w:val="22"/>
          <w:szCs w:val="22"/>
        </w:rPr>
      </w:pPr>
      <w:r>
        <w:rPr>
          <w:rFonts w:ascii="Calibri" w:hAnsi="Calibri" w:cs="Calibri"/>
          <w:b/>
          <w:sz w:val="22"/>
          <w:szCs w:val="22"/>
        </w:rPr>
        <w:t>Supervises</w:t>
      </w:r>
    </w:p>
    <w:p w:rsidR="003A4FEC" w:rsidRDefault="003A4FEC" w:rsidP="003A4FEC">
      <w:pPr>
        <w:rPr>
          <w:rFonts w:ascii="Calibri" w:hAnsi="Calibri" w:cs="Calibri"/>
          <w:sz w:val="22"/>
          <w:szCs w:val="22"/>
        </w:rPr>
      </w:pPr>
      <w:r>
        <w:rPr>
          <w:rFonts w:ascii="Calibri" w:hAnsi="Calibri" w:cs="Calibri"/>
          <w:sz w:val="22"/>
          <w:szCs w:val="22"/>
        </w:rPr>
        <w:t>3-8 Staff (4 direct reports)</w:t>
      </w:r>
    </w:p>
    <w:p w:rsidR="003A4FEC" w:rsidRDefault="003A4FEC" w:rsidP="003A4FEC">
      <w:pPr>
        <w:rPr>
          <w:rFonts w:ascii="Calibri" w:hAnsi="Calibri" w:cs="Calibri"/>
          <w:sz w:val="22"/>
          <w:szCs w:val="22"/>
        </w:rPr>
      </w:pPr>
    </w:p>
    <w:p w:rsidR="003A4FEC" w:rsidRDefault="003A4FEC" w:rsidP="003A4FEC">
      <w:pPr>
        <w:rPr>
          <w:rFonts w:ascii="Calibri" w:hAnsi="Calibri" w:cs="Calibri"/>
          <w:b/>
          <w:sz w:val="22"/>
          <w:szCs w:val="22"/>
        </w:rPr>
      </w:pPr>
      <w:r>
        <w:rPr>
          <w:rFonts w:ascii="Calibri" w:hAnsi="Calibri" w:cs="Calibri"/>
          <w:b/>
          <w:sz w:val="22"/>
          <w:szCs w:val="22"/>
        </w:rPr>
        <w:t>Position Overview</w:t>
      </w:r>
    </w:p>
    <w:p w:rsidR="003A4FEC" w:rsidRDefault="003A4FEC" w:rsidP="003A4FEC">
      <w:pPr>
        <w:rPr>
          <w:rFonts w:ascii="Calibri" w:hAnsi="Calibri" w:cs="Calibri"/>
          <w:sz w:val="22"/>
          <w:szCs w:val="22"/>
        </w:rPr>
      </w:pPr>
      <w:r>
        <w:rPr>
          <w:rFonts w:ascii="Calibri" w:hAnsi="Calibri" w:cs="Calibri"/>
          <w:sz w:val="22"/>
          <w:szCs w:val="22"/>
        </w:rPr>
        <w:t xml:space="preserve">This position is an important leadership position within the NSW HIV and LGBTIQ health promotion sector.  The occupant of the position must have a keen understanding of the strategic context within which ACON operates – being NSW’s largest and leading HIV and LGBTI health promotion organisation - with demonstrated ability in business development including program expansion and implementation. They must also have a well-developed understanding of HIV and Sexual Health and the populations ACON serves. </w:t>
      </w:r>
    </w:p>
    <w:p w:rsidR="003A4FEC" w:rsidRDefault="003A4FEC" w:rsidP="003A4FEC">
      <w:pPr>
        <w:rPr>
          <w:rFonts w:ascii="Calibri" w:hAnsi="Calibri" w:cs="Calibri"/>
          <w:sz w:val="22"/>
          <w:szCs w:val="22"/>
        </w:rPr>
      </w:pPr>
    </w:p>
    <w:p w:rsidR="003A4FEC" w:rsidRDefault="003A4FEC" w:rsidP="003A4FEC">
      <w:pPr>
        <w:rPr>
          <w:rFonts w:ascii="Calibri" w:hAnsi="Calibri" w:cs="Calibri"/>
          <w:sz w:val="22"/>
          <w:szCs w:val="22"/>
        </w:rPr>
      </w:pPr>
      <w:r>
        <w:rPr>
          <w:rFonts w:ascii="Calibri" w:hAnsi="Calibri" w:cs="Calibri"/>
          <w:sz w:val="22"/>
          <w:szCs w:val="22"/>
        </w:rPr>
        <w:t>More specifically, the position has direct leadership responsibility for the development and management of key partnerships  with a wide range of groups in NSW including government and non-government funders, particularly of HIV, STI and Cancer-related health promotion work, as well as key unfunded stakeholder organisations including LGBTIQ social, sporting and advocacy groups, and the artistic and creative community.</w:t>
      </w:r>
    </w:p>
    <w:p w:rsidR="003A4FEC" w:rsidRDefault="003A4FEC" w:rsidP="003A4FEC">
      <w:pPr>
        <w:rPr>
          <w:rFonts w:ascii="Calibri" w:hAnsi="Calibri" w:cs="Calibri"/>
          <w:sz w:val="22"/>
          <w:szCs w:val="22"/>
        </w:rPr>
      </w:pPr>
    </w:p>
    <w:p w:rsidR="003A4FEC" w:rsidRPr="00352601" w:rsidRDefault="003A4FEC" w:rsidP="003A4FEC">
      <w:pPr>
        <w:rPr>
          <w:rFonts w:ascii="Calibri" w:hAnsi="Calibri" w:cs="Calibri"/>
          <w:sz w:val="22"/>
          <w:szCs w:val="22"/>
        </w:rPr>
      </w:pPr>
      <w:r>
        <w:rPr>
          <w:rFonts w:ascii="Calibri" w:hAnsi="Calibri" w:cs="Calibri"/>
          <w:sz w:val="22"/>
          <w:szCs w:val="22"/>
        </w:rPr>
        <w:t xml:space="preserve">Together with the Deputy CEO and other Managers in the Division, the Manager, Community Partnerships &amp; Population Programs has significant responsibilities for working with the community to achieve results against </w:t>
      </w:r>
      <w:r w:rsidRPr="00352601">
        <w:rPr>
          <w:rFonts w:ascii="Calibri" w:hAnsi="Calibri" w:cs="Calibri"/>
          <w:sz w:val="22"/>
          <w:szCs w:val="22"/>
        </w:rPr>
        <w:t xml:space="preserve">ACON’s Strategic Plan and other key organisational strategies </w:t>
      </w:r>
      <w:r>
        <w:rPr>
          <w:rFonts w:ascii="Calibri" w:hAnsi="Calibri" w:cs="Calibri"/>
          <w:sz w:val="22"/>
          <w:szCs w:val="22"/>
        </w:rPr>
        <w:t>in line with the</w:t>
      </w:r>
      <w:r w:rsidRPr="00352601">
        <w:rPr>
          <w:rFonts w:ascii="Calibri" w:hAnsi="Calibri" w:cs="Calibri"/>
          <w:sz w:val="22"/>
          <w:szCs w:val="22"/>
        </w:rPr>
        <w:t xml:space="preserve"> priorities of our government funders.  </w:t>
      </w:r>
    </w:p>
    <w:p w:rsidR="003A4FEC" w:rsidRDefault="003A4FEC" w:rsidP="003A4FEC">
      <w:pPr>
        <w:rPr>
          <w:rFonts w:ascii="Calibri" w:hAnsi="Calibri" w:cs="Calibri"/>
          <w:sz w:val="22"/>
          <w:szCs w:val="22"/>
        </w:rPr>
      </w:pPr>
    </w:p>
    <w:p w:rsidR="003A4FEC" w:rsidRDefault="003A4FEC" w:rsidP="003A4FEC">
      <w:pPr>
        <w:rPr>
          <w:rFonts w:ascii="Calibri" w:hAnsi="Calibri" w:cs="Calibri"/>
          <w:sz w:val="22"/>
          <w:szCs w:val="22"/>
        </w:rPr>
      </w:pPr>
      <w:r>
        <w:rPr>
          <w:rFonts w:ascii="Calibri" w:hAnsi="Calibri" w:cs="Calibri"/>
          <w:sz w:val="22"/>
          <w:szCs w:val="22"/>
        </w:rPr>
        <w:t xml:space="preserve">The HIV and Sexual Health Division aims to reduce HIV and STI transmissions by providing programs that strengthen gay and other homosexually active men’s understanding of sexual health, focussing on HIV prevention.  The Manager, Community Partnerships &amp; Population Programs plays a leading role to ensure ACON effectively engages with key sub-populations.   </w:t>
      </w:r>
    </w:p>
    <w:p w:rsidR="003A4FEC" w:rsidRDefault="003A4FEC" w:rsidP="003A4FEC">
      <w:pPr>
        <w:rPr>
          <w:rFonts w:ascii="Calibri" w:hAnsi="Calibri"/>
          <w:sz w:val="22"/>
          <w:szCs w:val="22"/>
        </w:rPr>
      </w:pPr>
      <w:r>
        <w:rPr>
          <w:rFonts w:ascii="Calibri" w:hAnsi="Calibri" w:cs="Calibri"/>
          <w:sz w:val="22"/>
          <w:szCs w:val="22"/>
        </w:rPr>
        <w:br/>
      </w:r>
      <w:r>
        <w:rPr>
          <w:rFonts w:ascii="Calibri" w:hAnsi="Calibri"/>
          <w:sz w:val="22"/>
          <w:szCs w:val="22"/>
        </w:rPr>
        <w:t xml:space="preserve">This dynamic role involves delivering a range of sexual health and broader LGBTIQ health promotion initiatives and programs in the context of key community and population groups, with a clear focus on enhancing and coordinating ACON’s deliverables to improve the health of our communities. </w:t>
      </w:r>
    </w:p>
    <w:p w:rsidR="003A4FEC" w:rsidRDefault="003A4FEC" w:rsidP="003A4FEC">
      <w:pPr>
        <w:rPr>
          <w:rFonts w:ascii="Calibri" w:hAnsi="Calibri" w:cs="Calibri"/>
          <w:sz w:val="22"/>
          <w:szCs w:val="22"/>
        </w:rPr>
      </w:pPr>
    </w:p>
    <w:p w:rsidR="003A4FEC" w:rsidRDefault="003A4FEC" w:rsidP="003A4FEC">
      <w:pPr>
        <w:rPr>
          <w:rFonts w:ascii="Calibri" w:hAnsi="Calibri" w:cs="Calibri"/>
          <w:sz w:val="22"/>
          <w:szCs w:val="22"/>
        </w:rPr>
      </w:pPr>
      <w:r>
        <w:rPr>
          <w:rFonts w:ascii="Calibri" w:hAnsi="Calibri" w:cs="Calibri"/>
          <w:b/>
          <w:sz w:val="22"/>
          <w:szCs w:val="22"/>
        </w:rPr>
        <w:t>Main Activities</w:t>
      </w:r>
    </w:p>
    <w:p w:rsidR="003A4FEC" w:rsidRPr="00553F8B" w:rsidRDefault="003A4FEC" w:rsidP="003A4FEC">
      <w:pPr>
        <w:pStyle w:val="BodyText2"/>
        <w:numPr>
          <w:ilvl w:val="0"/>
          <w:numId w:val="29"/>
        </w:numPr>
        <w:spacing w:before="240" w:after="120"/>
        <w:rPr>
          <w:rFonts w:ascii="Calibri" w:hAnsi="Calibri" w:cs="Calibri"/>
          <w:b w:val="0"/>
          <w:sz w:val="22"/>
          <w:szCs w:val="22"/>
        </w:rPr>
      </w:pPr>
      <w:r w:rsidRPr="003A4FEC">
        <w:rPr>
          <w:rFonts w:ascii="Calibri" w:hAnsi="Calibri" w:cs="Calibri"/>
          <w:b w:val="0"/>
          <w:sz w:val="22"/>
          <w:szCs w:val="22"/>
        </w:rPr>
        <w:t>Capacity to think and act strategically, form and maintain partnerships and act in senior roles as required.</w:t>
      </w:r>
    </w:p>
    <w:p w:rsidR="003A4FEC" w:rsidRPr="00553F8B" w:rsidRDefault="003A4FEC" w:rsidP="003A4FEC">
      <w:pPr>
        <w:pStyle w:val="BodyText2"/>
        <w:numPr>
          <w:ilvl w:val="0"/>
          <w:numId w:val="29"/>
        </w:numPr>
        <w:spacing w:before="240" w:after="120"/>
        <w:rPr>
          <w:rFonts w:ascii="Calibri" w:hAnsi="Calibri" w:cs="Calibri"/>
          <w:b w:val="0"/>
          <w:sz w:val="22"/>
          <w:szCs w:val="22"/>
        </w:rPr>
      </w:pPr>
      <w:r w:rsidRPr="003A4FEC">
        <w:rPr>
          <w:rFonts w:ascii="Calibri" w:hAnsi="Calibri" w:cs="Calibri"/>
          <w:b w:val="0"/>
          <w:sz w:val="22"/>
          <w:szCs w:val="22"/>
        </w:rPr>
        <w:t>Lead and manage the development, expansion, implementation, evaluation and monitoring of unit activities to achieve established goals and objectives in line with Ministry of Health KPIs and other key funding contracts including ACON and unit business plans.</w:t>
      </w:r>
    </w:p>
    <w:p w:rsidR="003A4FEC" w:rsidRPr="00553F8B" w:rsidRDefault="003A4FEC" w:rsidP="003A4FEC">
      <w:pPr>
        <w:pStyle w:val="BodyText2"/>
        <w:numPr>
          <w:ilvl w:val="0"/>
          <w:numId w:val="29"/>
        </w:numPr>
        <w:spacing w:before="240" w:after="120"/>
        <w:rPr>
          <w:rFonts w:ascii="Calibri" w:hAnsi="Calibri" w:cs="Calibri"/>
          <w:b w:val="0"/>
          <w:sz w:val="22"/>
          <w:szCs w:val="22"/>
        </w:rPr>
      </w:pPr>
      <w:r w:rsidRPr="00553F8B">
        <w:rPr>
          <w:rFonts w:ascii="Calibri" w:hAnsi="Calibri" w:cs="Calibri"/>
          <w:b w:val="0"/>
          <w:sz w:val="22"/>
          <w:szCs w:val="22"/>
        </w:rPr>
        <w:t>Identify and act on opportunities for improvement of existing programs/services and new opportunities for engagement, growth and/or funding.</w:t>
      </w:r>
    </w:p>
    <w:p w:rsidR="003A4FEC" w:rsidRPr="00553F8B" w:rsidRDefault="003A4FEC" w:rsidP="00553F8B">
      <w:pPr>
        <w:pStyle w:val="BodyText2"/>
        <w:numPr>
          <w:ilvl w:val="0"/>
          <w:numId w:val="29"/>
        </w:numPr>
        <w:spacing w:before="240" w:after="120"/>
        <w:rPr>
          <w:rFonts w:ascii="Calibri" w:hAnsi="Calibri" w:cs="Calibri"/>
          <w:b w:val="0"/>
          <w:sz w:val="22"/>
          <w:szCs w:val="22"/>
        </w:rPr>
      </w:pPr>
      <w:r w:rsidRPr="00553F8B">
        <w:rPr>
          <w:rFonts w:ascii="Calibri" w:hAnsi="Calibri" w:cs="Calibri"/>
          <w:b w:val="0"/>
          <w:sz w:val="22"/>
          <w:szCs w:val="22"/>
        </w:rPr>
        <w:lastRenderedPageBreak/>
        <w:t xml:space="preserve">Lead the development and implementation of strategic HIV, sexual health and other partnership engagement strategies including community partners, venues, sector stakeholders and people of influence. </w:t>
      </w:r>
    </w:p>
    <w:p w:rsidR="003A4FEC" w:rsidRPr="00553F8B" w:rsidRDefault="003A4FEC" w:rsidP="00553F8B">
      <w:pPr>
        <w:pStyle w:val="BodyText2"/>
        <w:numPr>
          <w:ilvl w:val="0"/>
          <w:numId w:val="29"/>
        </w:numPr>
        <w:spacing w:before="240" w:after="120"/>
        <w:rPr>
          <w:rFonts w:ascii="Calibri" w:hAnsi="Calibri" w:cs="Calibri"/>
          <w:b w:val="0"/>
          <w:sz w:val="22"/>
          <w:szCs w:val="22"/>
        </w:rPr>
      </w:pPr>
      <w:r w:rsidRPr="00553F8B">
        <w:rPr>
          <w:rFonts w:ascii="Calibri" w:hAnsi="Calibri" w:cs="Calibri"/>
          <w:b w:val="0"/>
          <w:sz w:val="22"/>
          <w:szCs w:val="22"/>
        </w:rPr>
        <w:t xml:space="preserve">Ensure ACON derives strong value from its partnership with key groups linked to the NSW LGBTIQ community, with a view to ensure ACON’s work engages with community to improve sexual health and wellbeing.  </w:t>
      </w:r>
    </w:p>
    <w:p w:rsidR="003A4FEC" w:rsidRPr="003A4FEC" w:rsidRDefault="003A4FEC" w:rsidP="003A4FEC">
      <w:pPr>
        <w:pStyle w:val="6"/>
        <w:numPr>
          <w:ilvl w:val="0"/>
          <w:numId w:val="26"/>
        </w:numPr>
        <w:spacing w:before="240" w:after="120"/>
        <w:rPr>
          <w:rFonts w:ascii="Calibri" w:hAnsi="Calibri"/>
        </w:rPr>
      </w:pPr>
      <w:r w:rsidRPr="003A4FEC">
        <w:rPr>
          <w:rFonts w:ascii="Calibri" w:hAnsi="Calibri"/>
        </w:rPr>
        <w:t xml:space="preserve">Lead the development and implementation of partnerships and population level health promotion HIV and sexual health services and programs to ACON’s communities including: </w:t>
      </w:r>
    </w:p>
    <w:p w:rsidR="003A4FEC" w:rsidRPr="003A4FEC" w:rsidRDefault="003A4FEC" w:rsidP="003A4FEC">
      <w:pPr>
        <w:pStyle w:val="6"/>
        <w:numPr>
          <w:ilvl w:val="1"/>
          <w:numId w:val="26"/>
        </w:numPr>
        <w:spacing w:after="120"/>
        <w:rPr>
          <w:rFonts w:ascii="Calibri" w:hAnsi="Calibri"/>
        </w:rPr>
      </w:pPr>
      <w:r w:rsidRPr="003A4FEC">
        <w:rPr>
          <w:rFonts w:ascii="Calibri" w:hAnsi="Calibri"/>
        </w:rPr>
        <w:t xml:space="preserve">Gay </w:t>
      </w:r>
      <w:r w:rsidRPr="003A4FEC">
        <w:rPr>
          <w:rFonts w:ascii="Calibri" w:hAnsi="Calibri" w:cs="Calibri"/>
        </w:rPr>
        <w:t xml:space="preserve">and other homosexually active </w:t>
      </w:r>
      <w:r w:rsidRPr="003A4FEC">
        <w:rPr>
          <w:rFonts w:ascii="Calibri" w:hAnsi="Calibri"/>
        </w:rPr>
        <w:t>Asian men and other men from a CALD background;</w:t>
      </w:r>
    </w:p>
    <w:p w:rsidR="003A4FEC" w:rsidRPr="003A4FEC" w:rsidRDefault="003A4FEC" w:rsidP="003A4FEC">
      <w:pPr>
        <w:pStyle w:val="6"/>
        <w:numPr>
          <w:ilvl w:val="1"/>
          <w:numId w:val="26"/>
        </w:numPr>
        <w:spacing w:after="120"/>
        <w:rPr>
          <w:rFonts w:ascii="Calibri" w:hAnsi="Calibri"/>
        </w:rPr>
      </w:pPr>
      <w:r w:rsidRPr="003A4FEC">
        <w:rPr>
          <w:rFonts w:ascii="Calibri" w:hAnsi="Calibri"/>
        </w:rPr>
        <w:t xml:space="preserve">Aboriginal and Torres Strait Islander gay </w:t>
      </w:r>
      <w:r w:rsidRPr="003A4FEC">
        <w:rPr>
          <w:rFonts w:ascii="Calibri" w:hAnsi="Calibri" w:cs="Calibri"/>
        </w:rPr>
        <w:t xml:space="preserve">and other homosexually active men </w:t>
      </w:r>
      <w:r w:rsidRPr="003A4FEC">
        <w:rPr>
          <w:rFonts w:ascii="Calibri" w:hAnsi="Calibri"/>
        </w:rPr>
        <w:t xml:space="preserve">and </w:t>
      </w:r>
      <w:proofErr w:type="spellStart"/>
      <w:r w:rsidRPr="003A4FEC">
        <w:rPr>
          <w:rFonts w:ascii="Calibri" w:hAnsi="Calibri"/>
        </w:rPr>
        <w:t>sistergirls</w:t>
      </w:r>
      <w:proofErr w:type="spellEnd"/>
      <w:r w:rsidRPr="003A4FEC">
        <w:rPr>
          <w:rFonts w:ascii="Calibri" w:hAnsi="Calibri"/>
        </w:rPr>
        <w:t>;</w:t>
      </w:r>
    </w:p>
    <w:p w:rsidR="003A4FEC" w:rsidRPr="003A4FEC" w:rsidRDefault="003A4FEC" w:rsidP="003A4FEC">
      <w:pPr>
        <w:pStyle w:val="6"/>
        <w:numPr>
          <w:ilvl w:val="1"/>
          <w:numId w:val="26"/>
        </w:numPr>
        <w:spacing w:after="120"/>
        <w:rPr>
          <w:rFonts w:ascii="Calibri" w:hAnsi="Calibri"/>
        </w:rPr>
      </w:pPr>
      <w:r w:rsidRPr="003A4FEC">
        <w:rPr>
          <w:rFonts w:ascii="Calibri" w:hAnsi="Calibri"/>
        </w:rPr>
        <w:t>LGBTIQ women; and</w:t>
      </w:r>
    </w:p>
    <w:p w:rsidR="003A4FEC" w:rsidRPr="003A4FEC" w:rsidRDefault="003A4FEC" w:rsidP="003A4FEC">
      <w:pPr>
        <w:pStyle w:val="6"/>
        <w:numPr>
          <w:ilvl w:val="1"/>
          <w:numId w:val="26"/>
        </w:numPr>
        <w:spacing w:after="120"/>
        <w:rPr>
          <w:rFonts w:ascii="Calibri" w:hAnsi="Calibri"/>
        </w:rPr>
      </w:pPr>
      <w:r w:rsidRPr="003A4FEC">
        <w:rPr>
          <w:rFonts w:ascii="Calibri" w:hAnsi="Calibri"/>
        </w:rPr>
        <w:t>LGLBTIQ populations based in the Western Sydney area.</w:t>
      </w:r>
    </w:p>
    <w:p w:rsidR="003A4FEC" w:rsidRPr="003A4FEC" w:rsidRDefault="003A4FEC" w:rsidP="003A4FEC">
      <w:pPr>
        <w:pStyle w:val="6"/>
        <w:numPr>
          <w:ilvl w:val="0"/>
          <w:numId w:val="26"/>
        </w:numPr>
        <w:spacing w:before="240" w:after="120"/>
        <w:rPr>
          <w:rFonts w:ascii="Calibri" w:hAnsi="Calibri"/>
        </w:rPr>
      </w:pPr>
      <w:r w:rsidRPr="003A4FEC">
        <w:rPr>
          <w:rFonts w:ascii="Calibri" w:hAnsi="Calibri" w:cs="Calibri"/>
        </w:rPr>
        <w:t xml:space="preserve">Manage, inspire and motivate staff working to progress and evaluate high quality HIV, sexual health and LGBTIQ health projects to continue to innovate and engage with ACON’s communities. </w:t>
      </w:r>
    </w:p>
    <w:p w:rsidR="003A4FEC" w:rsidRPr="003A4FEC" w:rsidRDefault="003A4FEC" w:rsidP="003A4FEC">
      <w:pPr>
        <w:pStyle w:val="6"/>
        <w:numPr>
          <w:ilvl w:val="0"/>
          <w:numId w:val="26"/>
        </w:numPr>
        <w:spacing w:before="240" w:after="120"/>
        <w:rPr>
          <w:rFonts w:ascii="Calibri" w:hAnsi="Calibri"/>
        </w:rPr>
      </w:pPr>
      <w:r w:rsidRPr="003A4FEC">
        <w:rPr>
          <w:rFonts w:ascii="Calibri" w:hAnsi="Calibri"/>
        </w:rPr>
        <w:t>Oversee staff’s management, support, training and retention of volunteers and volunteer-based initiatives.</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As required, represent ACON at relevant forums, reference groups, inter-agencies and other committees as discussed with the Deputy CEO.</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Make a significant contribution to building ACON’s reputation in the health sector.</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When required, deputise for the Director, HIV/Sexual Health as a member of the ACON Senior Leadership Team.</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Ensure members of the Unit are updated on Divisional issues, engaged in regular team communication and are supported to deliver on work priorities that align to strategic priorities.</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Manage all physical, financial and human resources of the unit in accordance with unit plans and budgets.</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Regularly monitor and analyse data, identify risks and opportunities and provide recommendations to address issues in an appropriate and timely manner.</w:t>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t xml:space="preserve">Oversee specific bespoke research including literature reviews, environmental scans and community consultations. </w:t>
      </w:r>
    </w:p>
    <w:p w:rsidR="003A4FEC" w:rsidRPr="003A4FEC" w:rsidRDefault="003A4FEC" w:rsidP="003A4FEC">
      <w:pPr>
        <w:pStyle w:val="BodyText2"/>
        <w:numPr>
          <w:ilvl w:val="0"/>
          <w:numId w:val="26"/>
        </w:numPr>
        <w:spacing w:after="120"/>
        <w:rPr>
          <w:rFonts w:ascii="Calibri" w:hAnsi="Calibri"/>
          <w:b w:val="0"/>
          <w:sz w:val="22"/>
          <w:szCs w:val="22"/>
        </w:rPr>
      </w:pPr>
      <w:r w:rsidRPr="003A4FEC">
        <w:rPr>
          <w:rFonts w:ascii="Calibri" w:hAnsi="Calibri" w:cs="Calibri"/>
          <w:b w:val="0"/>
          <w:sz w:val="22"/>
          <w:szCs w:val="22"/>
        </w:rPr>
        <w:t>Assist in the creation of media statements, public messages, speeches and other community engagement activities relevant to the Unit’s work.</w:t>
      </w:r>
      <w:r w:rsidRPr="003A4FEC">
        <w:rPr>
          <w:rFonts w:ascii="Calibri" w:hAnsi="Calibri"/>
          <w:b w:val="0"/>
          <w:sz w:val="22"/>
          <w:szCs w:val="22"/>
        </w:rPr>
        <w:t xml:space="preserve"> </w:t>
      </w:r>
    </w:p>
    <w:p w:rsidR="003A4FEC" w:rsidRPr="003A4FEC" w:rsidRDefault="003A4FEC" w:rsidP="003A4FEC">
      <w:pPr>
        <w:pStyle w:val="6"/>
        <w:numPr>
          <w:ilvl w:val="0"/>
          <w:numId w:val="26"/>
        </w:numPr>
        <w:spacing w:before="240" w:after="120"/>
        <w:rPr>
          <w:rFonts w:ascii="Calibri" w:hAnsi="Calibri"/>
        </w:rPr>
      </w:pPr>
      <w:r w:rsidRPr="003A4FEC">
        <w:rPr>
          <w:rFonts w:ascii="Calibri" w:hAnsi="Calibri"/>
        </w:rPr>
        <w:t>Actively contribute to the development and implementation of organisational policy, particularly within your area(s) of responsibility and accountability.</w:t>
      </w:r>
    </w:p>
    <w:p w:rsidR="003A4FEC" w:rsidRPr="003A4FEC" w:rsidRDefault="003A4FEC" w:rsidP="003A4FEC">
      <w:pPr>
        <w:numPr>
          <w:ilvl w:val="0"/>
          <w:numId w:val="26"/>
        </w:numPr>
        <w:rPr>
          <w:rFonts w:ascii="Calibri" w:hAnsi="Calibri" w:cs="Calibri"/>
          <w:sz w:val="22"/>
          <w:szCs w:val="22"/>
        </w:rPr>
      </w:pPr>
      <w:r w:rsidRPr="003A4FEC">
        <w:rPr>
          <w:rFonts w:ascii="Calibri" w:hAnsi="Calibri" w:cs="Calibri"/>
          <w:sz w:val="22"/>
          <w:szCs w:val="22"/>
        </w:rPr>
        <w:t xml:space="preserve">Ensuring that the unit complies with Senior Management Team directives, relevant legislation and regulations, codes of practice/ethics and organisational policies and procedures. </w:t>
      </w:r>
      <w:r w:rsidRPr="003A4FEC">
        <w:rPr>
          <w:rFonts w:ascii="Calibri" w:hAnsi="Calibri" w:cs="Calibri"/>
          <w:sz w:val="22"/>
          <w:szCs w:val="22"/>
        </w:rPr>
        <w:br/>
      </w:r>
    </w:p>
    <w:p w:rsidR="003A4FEC" w:rsidRPr="003A4FEC" w:rsidRDefault="003A4FEC" w:rsidP="003A4FEC">
      <w:pPr>
        <w:pStyle w:val="BodyText2"/>
        <w:numPr>
          <w:ilvl w:val="0"/>
          <w:numId w:val="26"/>
        </w:numPr>
        <w:spacing w:after="120"/>
        <w:rPr>
          <w:rFonts w:ascii="Calibri" w:hAnsi="Calibri" w:cs="Calibri"/>
          <w:b w:val="0"/>
          <w:sz w:val="22"/>
          <w:szCs w:val="22"/>
        </w:rPr>
      </w:pPr>
      <w:r w:rsidRPr="003A4FEC">
        <w:rPr>
          <w:rFonts w:ascii="Calibri" w:hAnsi="Calibri" w:cs="Calibri"/>
          <w:b w:val="0"/>
          <w:sz w:val="22"/>
          <w:szCs w:val="22"/>
        </w:rPr>
        <w:lastRenderedPageBreak/>
        <w:t xml:space="preserve">Actively participate in and contribute to an ongoing process of supervision, unit meetings, team meetings, general staff meetings, quality improvement and professional development strategies.  </w:t>
      </w:r>
    </w:p>
    <w:p w:rsidR="003A4FEC" w:rsidRPr="003A4FEC" w:rsidRDefault="003A4FEC" w:rsidP="003A4FEC">
      <w:pPr>
        <w:numPr>
          <w:ilvl w:val="0"/>
          <w:numId w:val="26"/>
        </w:numPr>
        <w:rPr>
          <w:rFonts w:ascii="Calibri" w:hAnsi="Calibri" w:cs="Calibri"/>
          <w:sz w:val="22"/>
          <w:szCs w:val="22"/>
        </w:rPr>
      </w:pPr>
      <w:r w:rsidRPr="003A4FEC">
        <w:rPr>
          <w:rFonts w:ascii="Calibri" w:hAnsi="Calibri" w:cs="Calibri"/>
          <w:sz w:val="22"/>
          <w:szCs w:val="22"/>
        </w:rPr>
        <w:t xml:space="preserve">Perform other duties as requested by the Deputy CEO or CEO.  </w:t>
      </w:r>
    </w:p>
    <w:p w:rsidR="003A4FEC" w:rsidRDefault="003A4FEC" w:rsidP="003A4FEC">
      <w:pPr>
        <w:rPr>
          <w:rFonts w:ascii="Calibri" w:hAnsi="Calibri" w:cs="Calibri"/>
          <w:sz w:val="22"/>
          <w:szCs w:val="22"/>
        </w:rPr>
      </w:pPr>
    </w:p>
    <w:p w:rsidR="003A4FEC" w:rsidRDefault="003A4FEC" w:rsidP="003A4FEC">
      <w:pPr>
        <w:rPr>
          <w:rFonts w:ascii="Calibri" w:hAnsi="Calibri" w:cs="Calibri"/>
          <w:b/>
          <w:sz w:val="22"/>
          <w:szCs w:val="22"/>
        </w:rPr>
      </w:pPr>
      <w:r>
        <w:rPr>
          <w:rFonts w:ascii="Calibri" w:hAnsi="Calibri" w:cs="Calibri"/>
          <w:b/>
          <w:sz w:val="22"/>
          <w:szCs w:val="22"/>
        </w:rPr>
        <w:t>Selection Criteria:</w:t>
      </w:r>
    </w:p>
    <w:p w:rsidR="003A4FEC" w:rsidRDefault="003A4FEC" w:rsidP="003A4FEC">
      <w:pPr>
        <w:pStyle w:val="Heading2"/>
        <w:rPr>
          <w:rFonts w:ascii="Calibri" w:hAnsi="Calibri" w:cs="Calibri"/>
          <w:sz w:val="22"/>
          <w:szCs w:val="22"/>
        </w:rPr>
      </w:pPr>
      <w:r>
        <w:rPr>
          <w:rFonts w:ascii="Calibri" w:hAnsi="Calibri" w:cs="Calibri"/>
          <w:sz w:val="22"/>
          <w:szCs w:val="22"/>
        </w:rPr>
        <w:t>Essential:</w:t>
      </w:r>
    </w:p>
    <w:p w:rsidR="003A4FEC" w:rsidRDefault="003A4FEC" w:rsidP="003A4FEC">
      <w:pPr>
        <w:pStyle w:val="Header"/>
        <w:numPr>
          <w:ilvl w:val="0"/>
          <w:numId w:val="30"/>
        </w:numPr>
        <w:tabs>
          <w:tab w:val="clear" w:pos="4320"/>
          <w:tab w:val="clear" w:pos="8640"/>
          <w:tab w:val="center" w:pos="4153"/>
          <w:tab w:val="right" w:pos="8306"/>
        </w:tabs>
        <w:spacing w:after="120"/>
        <w:rPr>
          <w:rFonts w:ascii="Calibri" w:hAnsi="Calibri"/>
          <w:sz w:val="22"/>
          <w:szCs w:val="22"/>
        </w:rPr>
      </w:pPr>
      <w:r>
        <w:rPr>
          <w:rFonts w:ascii="Calibri" w:hAnsi="Calibri"/>
          <w:sz w:val="22"/>
          <w:szCs w:val="22"/>
        </w:rPr>
        <w:t>Demonstrated understanding, experience and skill in the development and maintenance of strategically important partnerships – preferably in a community and/or health sector context.</w:t>
      </w:r>
    </w:p>
    <w:p w:rsidR="003A4FEC" w:rsidRDefault="003A4FEC" w:rsidP="003A4FEC">
      <w:pPr>
        <w:pStyle w:val="Header"/>
        <w:numPr>
          <w:ilvl w:val="0"/>
          <w:numId w:val="30"/>
        </w:numPr>
        <w:tabs>
          <w:tab w:val="clear" w:pos="4320"/>
          <w:tab w:val="clear" w:pos="8640"/>
          <w:tab w:val="center" w:pos="4153"/>
          <w:tab w:val="right" w:pos="8306"/>
        </w:tabs>
        <w:spacing w:after="120"/>
        <w:rPr>
          <w:rFonts w:ascii="Calibri" w:hAnsi="Calibri"/>
          <w:sz w:val="22"/>
          <w:szCs w:val="22"/>
        </w:rPr>
      </w:pPr>
      <w:r>
        <w:rPr>
          <w:rFonts w:ascii="Calibri" w:hAnsi="Calibri"/>
          <w:snapToGrid w:val="0"/>
          <w:sz w:val="22"/>
          <w:szCs w:val="22"/>
          <w:lang w:eastAsia="en-US"/>
        </w:rPr>
        <w:t xml:space="preserve">Demonstrated understanding and experience in the </w:t>
      </w:r>
      <w:r>
        <w:rPr>
          <w:rFonts w:ascii="Calibri" w:hAnsi="Calibri"/>
          <w:sz w:val="22"/>
          <w:szCs w:val="22"/>
        </w:rPr>
        <w:t xml:space="preserve">development, implementation and evaluation </w:t>
      </w:r>
      <w:r>
        <w:rPr>
          <w:rFonts w:ascii="Calibri" w:hAnsi="Calibri"/>
          <w:snapToGrid w:val="0"/>
          <w:sz w:val="22"/>
          <w:szCs w:val="22"/>
          <w:lang w:eastAsia="en-US"/>
        </w:rPr>
        <w:t xml:space="preserve">of community development, health promotion, </w:t>
      </w:r>
      <w:r>
        <w:rPr>
          <w:rFonts w:ascii="Calibri" w:hAnsi="Calibri"/>
          <w:sz w:val="22"/>
          <w:szCs w:val="22"/>
        </w:rPr>
        <w:t>peer education programs</w:t>
      </w:r>
      <w:r>
        <w:rPr>
          <w:rFonts w:ascii="Calibri" w:hAnsi="Calibri"/>
          <w:snapToGrid w:val="0"/>
          <w:sz w:val="22"/>
          <w:szCs w:val="22"/>
          <w:lang w:eastAsia="en-US"/>
        </w:rPr>
        <w:t xml:space="preserve"> and/or community management</w:t>
      </w:r>
      <w:r>
        <w:rPr>
          <w:rFonts w:ascii="Calibri" w:hAnsi="Calibri"/>
          <w:sz w:val="22"/>
          <w:szCs w:val="22"/>
        </w:rPr>
        <w:t xml:space="preserve"> - preferably within a community organisation context</w:t>
      </w:r>
      <w:r>
        <w:rPr>
          <w:rFonts w:ascii="Calibri" w:hAnsi="Calibri"/>
          <w:snapToGrid w:val="0"/>
          <w:sz w:val="22"/>
          <w:szCs w:val="22"/>
          <w:lang w:eastAsia="en-US"/>
        </w:rPr>
        <w:t xml:space="preserve">. </w:t>
      </w:r>
    </w:p>
    <w:p w:rsidR="003A4FEC" w:rsidRDefault="003A4FEC" w:rsidP="003A4FEC">
      <w:pPr>
        <w:numPr>
          <w:ilvl w:val="0"/>
          <w:numId w:val="30"/>
        </w:numPr>
        <w:spacing w:after="120"/>
        <w:rPr>
          <w:rFonts w:ascii="Calibri" w:hAnsi="Calibri"/>
          <w:sz w:val="22"/>
          <w:szCs w:val="22"/>
        </w:rPr>
      </w:pPr>
      <w:r>
        <w:rPr>
          <w:rFonts w:ascii="Calibri" w:hAnsi="Calibri"/>
          <w:sz w:val="22"/>
          <w:szCs w:val="22"/>
        </w:rPr>
        <w:t xml:space="preserve">High level and demonstrated  management skills including project management, financial management, human resource management, and planning </w:t>
      </w:r>
    </w:p>
    <w:p w:rsidR="003A4FEC" w:rsidRDefault="003A4FEC" w:rsidP="003A4FEC">
      <w:pPr>
        <w:numPr>
          <w:ilvl w:val="0"/>
          <w:numId w:val="30"/>
        </w:numPr>
        <w:spacing w:after="120"/>
        <w:jc w:val="both"/>
        <w:rPr>
          <w:rFonts w:ascii="Calibri" w:hAnsi="Calibri" w:cs="Arial"/>
          <w:sz w:val="22"/>
          <w:szCs w:val="22"/>
        </w:rPr>
      </w:pPr>
      <w:r>
        <w:rPr>
          <w:rFonts w:ascii="Calibri" w:hAnsi="Calibri"/>
          <w:sz w:val="22"/>
          <w:szCs w:val="22"/>
        </w:rPr>
        <w:t xml:space="preserve">Superior interpersonal and stakeholder management skills, </w:t>
      </w:r>
      <w:r>
        <w:rPr>
          <w:rFonts w:ascii="Calibri" w:hAnsi="Calibri" w:cs="Arial"/>
          <w:sz w:val="22"/>
          <w:szCs w:val="22"/>
        </w:rPr>
        <w:t>including excellent written and verbal presentation skills, and demonstrated experience in culturally appropriate, diplomatic and effective liaison with stakeholders at all levels.</w:t>
      </w:r>
    </w:p>
    <w:p w:rsidR="003A4FEC" w:rsidRDefault="003A4FEC" w:rsidP="003A4FEC">
      <w:pPr>
        <w:numPr>
          <w:ilvl w:val="0"/>
          <w:numId w:val="30"/>
        </w:numPr>
        <w:spacing w:after="120"/>
        <w:rPr>
          <w:rFonts w:ascii="Calibri" w:hAnsi="Calibri"/>
          <w:sz w:val="22"/>
          <w:szCs w:val="22"/>
        </w:rPr>
      </w:pPr>
      <w:r>
        <w:rPr>
          <w:rFonts w:ascii="Calibri" w:hAnsi="Calibri"/>
          <w:sz w:val="22"/>
          <w:szCs w:val="22"/>
        </w:rPr>
        <w:t xml:space="preserve">Experience and demonstrated capacity in the effective leadership and management of people – including work teams and volunteers. </w:t>
      </w:r>
    </w:p>
    <w:p w:rsidR="003A4FEC" w:rsidRDefault="003A4FEC" w:rsidP="003A4FEC">
      <w:pPr>
        <w:numPr>
          <w:ilvl w:val="0"/>
          <w:numId w:val="30"/>
        </w:numPr>
        <w:spacing w:after="120"/>
        <w:rPr>
          <w:rFonts w:ascii="Calibri" w:hAnsi="Calibri"/>
          <w:sz w:val="22"/>
          <w:szCs w:val="22"/>
        </w:rPr>
      </w:pPr>
      <w:r>
        <w:rPr>
          <w:rFonts w:ascii="Calibri" w:hAnsi="Calibri"/>
          <w:sz w:val="22"/>
          <w:szCs w:val="22"/>
        </w:rPr>
        <w:t>Experience and skill in the development and management of contracts, including acquittal and reporting requirements.</w:t>
      </w:r>
    </w:p>
    <w:p w:rsidR="003A4FEC" w:rsidRDefault="003A4FEC" w:rsidP="003A4FEC">
      <w:pPr>
        <w:numPr>
          <w:ilvl w:val="0"/>
          <w:numId w:val="30"/>
        </w:numPr>
        <w:spacing w:after="120"/>
        <w:jc w:val="both"/>
        <w:rPr>
          <w:rFonts w:ascii="Calibri" w:hAnsi="Calibri" w:cs="Arial"/>
          <w:sz w:val="22"/>
          <w:szCs w:val="22"/>
        </w:rPr>
      </w:pPr>
      <w:r>
        <w:rPr>
          <w:rFonts w:ascii="Calibri" w:hAnsi="Calibri" w:cs="Arial"/>
          <w:sz w:val="22"/>
          <w:szCs w:val="22"/>
        </w:rPr>
        <w:t>Strong planning and evaluation skills, including the capacity to analyse data and interpret and apply research or evaluation findings</w:t>
      </w:r>
    </w:p>
    <w:p w:rsidR="003A4FEC" w:rsidRDefault="003A4FEC" w:rsidP="003A4FEC">
      <w:pPr>
        <w:numPr>
          <w:ilvl w:val="0"/>
          <w:numId w:val="30"/>
        </w:numPr>
        <w:rPr>
          <w:rFonts w:ascii="Calibri" w:hAnsi="Calibri"/>
          <w:sz w:val="22"/>
          <w:szCs w:val="22"/>
        </w:rPr>
      </w:pPr>
      <w:r>
        <w:rPr>
          <w:rFonts w:ascii="Calibri" w:hAnsi="Calibri"/>
          <w:sz w:val="22"/>
          <w:szCs w:val="22"/>
        </w:rPr>
        <w:t>Understanding of and commitment to ACON’s communities and the value of community engagement.</w:t>
      </w:r>
    </w:p>
    <w:p w:rsidR="003A4FEC" w:rsidRDefault="003A4FEC" w:rsidP="003A4FEC">
      <w:pPr>
        <w:rPr>
          <w:rFonts w:ascii="Calibri" w:hAnsi="Calibri" w:cs="Calibri"/>
          <w:sz w:val="22"/>
          <w:szCs w:val="22"/>
        </w:rPr>
      </w:pPr>
    </w:p>
    <w:p w:rsidR="003A4FEC" w:rsidRDefault="003A4FEC" w:rsidP="003A4FEC">
      <w:pPr>
        <w:pStyle w:val="Heading2"/>
        <w:rPr>
          <w:rFonts w:ascii="Calibri" w:hAnsi="Calibri" w:cs="Calibri"/>
          <w:sz w:val="22"/>
          <w:szCs w:val="22"/>
        </w:rPr>
      </w:pPr>
      <w:r>
        <w:rPr>
          <w:rFonts w:ascii="Calibri" w:hAnsi="Calibri" w:cs="Calibri"/>
          <w:sz w:val="22"/>
          <w:szCs w:val="22"/>
        </w:rPr>
        <w:t>Desirable</w:t>
      </w:r>
    </w:p>
    <w:p w:rsidR="003A4FEC" w:rsidRDefault="003A4FEC" w:rsidP="003A4FEC">
      <w:pPr>
        <w:numPr>
          <w:ilvl w:val="0"/>
          <w:numId w:val="31"/>
        </w:numPr>
        <w:spacing w:after="120"/>
        <w:ind w:right="-23"/>
        <w:rPr>
          <w:rFonts w:ascii="Calibri" w:hAnsi="Calibri" w:cs="Arial"/>
          <w:sz w:val="22"/>
          <w:szCs w:val="22"/>
        </w:rPr>
      </w:pPr>
      <w:r>
        <w:rPr>
          <w:rFonts w:ascii="Calibri" w:hAnsi="Calibri" w:cs="Arial"/>
          <w:sz w:val="22"/>
          <w:szCs w:val="22"/>
        </w:rPr>
        <w:t>Relevant qualifications in social science, health promotion, adult education, community development or a related field.</w:t>
      </w:r>
    </w:p>
    <w:p w:rsidR="003A4FEC" w:rsidRDefault="003A4FEC" w:rsidP="003A4FEC">
      <w:pPr>
        <w:numPr>
          <w:ilvl w:val="0"/>
          <w:numId w:val="31"/>
        </w:numPr>
        <w:spacing w:before="120"/>
        <w:rPr>
          <w:rFonts w:ascii="Calibri" w:hAnsi="Calibri"/>
          <w:sz w:val="22"/>
          <w:szCs w:val="22"/>
        </w:rPr>
      </w:pPr>
      <w:r>
        <w:rPr>
          <w:rFonts w:ascii="Calibri" w:hAnsi="Calibri"/>
          <w:sz w:val="22"/>
          <w:szCs w:val="22"/>
        </w:rPr>
        <w:t>Demonstrated understanding of current developments in HIV and sexual health epidemiology, prevention, treatment and care.</w:t>
      </w:r>
    </w:p>
    <w:p w:rsidR="003A4FEC" w:rsidRDefault="003A4FEC" w:rsidP="003A4FEC">
      <w:pPr>
        <w:numPr>
          <w:ilvl w:val="0"/>
          <w:numId w:val="31"/>
        </w:numPr>
        <w:spacing w:before="120"/>
        <w:rPr>
          <w:rFonts w:ascii="Calibri" w:hAnsi="Calibri"/>
          <w:sz w:val="22"/>
          <w:szCs w:val="22"/>
        </w:rPr>
      </w:pPr>
      <w:r>
        <w:rPr>
          <w:rFonts w:ascii="Calibri" w:hAnsi="Calibri"/>
          <w:sz w:val="22"/>
          <w:szCs w:val="22"/>
        </w:rPr>
        <w:t>Demonstrated knowledge of ACON community development work including with a range of populations and settings.</w:t>
      </w:r>
    </w:p>
    <w:p w:rsidR="003A4FEC" w:rsidRDefault="003A4FEC" w:rsidP="003A4FEC">
      <w:pPr>
        <w:numPr>
          <w:ilvl w:val="0"/>
          <w:numId w:val="31"/>
        </w:numPr>
        <w:spacing w:before="120"/>
        <w:rPr>
          <w:rFonts w:ascii="Calibri" w:hAnsi="Calibri"/>
          <w:sz w:val="22"/>
          <w:szCs w:val="22"/>
        </w:rPr>
      </w:pPr>
      <w:r>
        <w:rPr>
          <w:rFonts w:ascii="Calibri" w:hAnsi="Calibri"/>
          <w:snapToGrid w:val="0"/>
          <w:sz w:val="22"/>
          <w:szCs w:val="22"/>
          <w:lang w:eastAsia="en-US"/>
        </w:rPr>
        <w:t>Current NSW Drivers Licence.</w:t>
      </w:r>
    </w:p>
    <w:p w:rsidR="003A4FEC" w:rsidRDefault="003A4FEC" w:rsidP="003A4FEC">
      <w:pPr>
        <w:rPr>
          <w:rFonts w:ascii="Calibri" w:hAnsi="Calibri" w:cs="Calibri"/>
          <w:sz w:val="22"/>
          <w:szCs w:val="22"/>
        </w:rPr>
      </w:pPr>
    </w:p>
    <w:p w:rsidR="0014012F" w:rsidRPr="00AB6693" w:rsidRDefault="0014012F" w:rsidP="0014012F">
      <w:pPr>
        <w:spacing w:before="240"/>
        <w:rPr>
          <w:rFonts w:ascii="Calibri" w:hAnsi="Calibri" w:cs="Arial"/>
          <w:b/>
          <w:snapToGrid w:val="0"/>
          <w:sz w:val="22"/>
          <w:szCs w:val="22"/>
          <w:lang w:eastAsia="en-US"/>
        </w:rPr>
      </w:pPr>
      <w:r w:rsidRPr="00AB6693">
        <w:rPr>
          <w:rFonts w:ascii="Calibri" w:hAnsi="Calibri" w:cs="Arial"/>
          <w:b/>
          <w:snapToGrid w:val="0"/>
          <w:sz w:val="22"/>
          <w:szCs w:val="22"/>
          <w:lang w:eastAsia="en-US"/>
        </w:rPr>
        <w:t>Additional Information</w:t>
      </w:r>
    </w:p>
    <w:p w:rsidR="0014012F" w:rsidRPr="00AB6693" w:rsidRDefault="00185A07" w:rsidP="0014012F">
      <w:pPr>
        <w:pStyle w:val="Header"/>
        <w:tabs>
          <w:tab w:val="clear" w:pos="4320"/>
          <w:tab w:val="clear" w:pos="8640"/>
        </w:tabs>
        <w:spacing w:before="120" w:after="120"/>
        <w:rPr>
          <w:rFonts w:ascii="Calibri" w:hAnsi="Calibri" w:cs="Arial"/>
          <w:sz w:val="22"/>
          <w:szCs w:val="22"/>
        </w:rPr>
      </w:pPr>
      <w:r w:rsidRPr="00AB6693">
        <w:rPr>
          <w:rFonts w:ascii="Calibri" w:hAnsi="Calibri" w:cs="Arial"/>
          <w:sz w:val="22"/>
          <w:szCs w:val="22"/>
        </w:rPr>
        <w:t>This is a</w:t>
      </w:r>
      <w:r w:rsidR="00754409" w:rsidRPr="00AB6693">
        <w:rPr>
          <w:rFonts w:ascii="Calibri" w:hAnsi="Calibri" w:cs="Arial"/>
          <w:sz w:val="22"/>
          <w:szCs w:val="22"/>
        </w:rPr>
        <w:t xml:space="preserve"> </w:t>
      </w:r>
      <w:r w:rsidRPr="00AB6693">
        <w:rPr>
          <w:rFonts w:ascii="Calibri" w:hAnsi="Calibri" w:cs="Arial"/>
          <w:sz w:val="22"/>
          <w:szCs w:val="22"/>
        </w:rPr>
        <w:t>full time</w:t>
      </w:r>
      <w:r w:rsidR="000219EB" w:rsidRPr="00AB6693">
        <w:rPr>
          <w:rFonts w:ascii="Calibri" w:hAnsi="Calibri" w:cs="Arial"/>
          <w:sz w:val="22"/>
          <w:szCs w:val="22"/>
        </w:rPr>
        <w:t xml:space="preserve"> position (</w:t>
      </w:r>
      <w:r w:rsidR="00AB6693" w:rsidRPr="00AB6693">
        <w:rPr>
          <w:rFonts w:ascii="Calibri" w:hAnsi="Calibri" w:cs="Arial"/>
          <w:sz w:val="22"/>
          <w:szCs w:val="22"/>
        </w:rPr>
        <w:t>38</w:t>
      </w:r>
      <w:r w:rsidR="000219EB" w:rsidRPr="00AB6693">
        <w:rPr>
          <w:rFonts w:ascii="Calibri" w:hAnsi="Calibri" w:cs="Arial"/>
          <w:sz w:val="22"/>
          <w:szCs w:val="22"/>
        </w:rPr>
        <w:t xml:space="preserve"> hours/week</w:t>
      </w:r>
      <w:r w:rsidRPr="00AB6693">
        <w:rPr>
          <w:rFonts w:ascii="Calibri" w:hAnsi="Calibri" w:cs="Arial"/>
          <w:sz w:val="22"/>
          <w:szCs w:val="22"/>
        </w:rPr>
        <w:t>)</w:t>
      </w:r>
      <w:r w:rsidR="00B1513B" w:rsidRPr="00AB6693">
        <w:rPr>
          <w:rFonts w:ascii="Calibri" w:hAnsi="Calibri" w:cs="Arial"/>
          <w:sz w:val="22"/>
          <w:szCs w:val="22"/>
        </w:rPr>
        <w:t xml:space="preserve"> offered on a </w:t>
      </w:r>
      <w:r w:rsidR="00AB6693" w:rsidRPr="00AB6693">
        <w:rPr>
          <w:rFonts w:ascii="Calibri" w:hAnsi="Calibri" w:cs="Arial"/>
          <w:sz w:val="22"/>
          <w:szCs w:val="22"/>
        </w:rPr>
        <w:t>three year</w:t>
      </w:r>
      <w:r w:rsidR="00B1513B" w:rsidRPr="00AB6693">
        <w:rPr>
          <w:rFonts w:ascii="Calibri" w:hAnsi="Calibri" w:cs="Arial"/>
          <w:sz w:val="22"/>
          <w:szCs w:val="22"/>
        </w:rPr>
        <w:t xml:space="preserve"> contract.</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The salary range for this position is </w:t>
      </w:r>
      <w:r w:rsidR="00AB6693" w:rsidRPr="00AB6693">
        <w:rPr>
          <w:rFonts w:ascii="Calibri" w:hAnsi="Calibri" w:cs="Arial"/>
          <w:sz w:val="22"/>
          <w:szCs w:val="22"/>
        </w:rPr>
        <w:t>negotiable commensurate with skills and experience</w:t>
      </w:r>
      <w:r w:rsidR="007B7BE5" w:rsidRPr="00AB6693">
        <w:rPr>
          <w:rFonts w:ascii="Calibri" w:hAnsi="Calibri" w:cs="Arial"/>
          <w:sz w:val="22"/>
          <w:szCs w:val="22"/>
        </w:rPr>
        <w:t xml:space="preserve"> </w:t>
      </w:r>
      <w:r w:rsidRPr="00AB6693">
        <w:rPr>
          <w:rFonts w:ascii="Calibri" w:hAnsi="Calibri" w:cs="Arial"/>
          <w:sz w:val="22"/>
          <w:szCs w:val="22"/>
        </w:rPr>
        <w:t xml:space="preserve">per annum plus superannuation and leave loading. </w:t>
      </w:r>
      <w:r w:rsidR="0042466B" w:rsidRPr="00AB6693">
        <w:rPr>
          <w:rFonts w:ascii="Calibri" w:hAnsi="Calibri" w:cs="Arial"/>
          <w:sz w:val="22"/>
          <w:szCs w:val="22"/>
        </w:rPr>
        <w:t xml:space="preserve">You may also elect to salary package a portion of your salary (up to </w:t>
      </w:r>
      <w:r w:rsidR="0084362E" w:rsidRPr="00AB6693">
        <w:rPr>
          <w:rFonts w:ascii="Calibri" w:hAnsi="Calibri" w:cs="Arial"/>
          <w:sz w:val="22"/>
          <w:szCs w:val="22"/>
        </w:rPr>
        <w:t>$</w:t>
      </w:r>
      <w:r w:rsidR="002F04C3" w:rsidRPr="00AB6693">
        <w:rPr>
          <w:rFonts w:ascii="Calibri" w:hAnsi="Calibri" w:cs="Arial"/>
          <w:sz w:val="22"/>
          <w:szCs w:val="22"/>
        </w:rPr>
        <w:t>30,000</w:t>
      </w:r>
      <w:r w:rsidR="0042466B" w:rsidRPr="00AB6693">
        <w:rPr>
          <w:rFonts w:ascii="Calibri" w:hAnsi="Calibri" w:cs="Arial"/>
          <w:sz w:val="22"/>
          <w:szCs w:val="22"/>
        </w:rPr>
        <w:t xml:space="preserve"> gross-up value) tax-free.</w:t>
      </w:r>
    </w:p>
    <w:p w:rsidR="0014012F" w:rsidRPr="00AB6693" w:rsidRDefault="0014012F" w:rsidP="0014012F">
      <w:pPr>
        <w:pStyle w:val="Header"/>
        <w:tabs>
          <w:tab w:val="clear" w:pos="4320"/>
          <w:tab w:val="clear" w:pos="8640"/>
        </w:tabs>
        <w:spacing w:after="120"/>
        <w:rPr>
          <w:rFonts w:ascii="Calibri" w:hAnsi="Calibri" w:cs="Arial"/>
          <w:sz w:val="22"/>
          <w:szCs w:val="22"/>
        </w:rPr>
      </w:pPr>
      <w:r w:rsidRPr="00AB6693">
        <w:rPr>
          <w:rFonts w:ascii="Calibri" w:hAnsi="Calibri" w:cs="Arial"/>
          <w:sz w:val="22"/>
          <w:szCs w:val="22"/>
        </w:rPr>
        <w:t xml:space="preserve">For further information regarding this position, please contact </w:t>
      </w:r>
      <w:r w:rsidR="00294C28">
        <w:rPr>
          <w:rFonts w:ascii="Calibri" w:hAnsi="Calibri" w:cs="Arial"/>
          <w:sz w:val="22"/>
          <w:szCs w:val="22"/>
        </w:rPr>
        <w:t>Matthew Vaughan</w:t>
      </w:r>
      <w:r w:rsidR="00AB6693" w:rsidRPr="00AB6693">
        <w:rPr>
          <w:rFonts w:ascii="Calibri" w:hAnsi="Calibri" w:cs="Arial"/>
          <w:sz w:val="22"/>
          <w:szCs w:val="22"/>
        </w:rPr>
        <w:t>,</w:t>
      </w:r>
      <w:r w:rsidRPr="00AB6693">
        <w:rPr>
          <w:rFonts w:ascii="Calibri" w:hAnsi="Calibri" w:cs="Arial"/>
          <w:sz w:val="22"/>
          <w:szCs w:val="22"/>
          <w:lang w:val="en-US" w:eastAsia="en-US"/>
        </w:rPr>
        <w:t xml:space="preserve"> </w:t>
      </w:r>
      <w:r w:rsidR="00294C28">
        <w:rPr>
          <w:rFonts w:ascii="Calibri" w:hAnsi="Calibri" w:cs="Arial"/>
          <w:sz w:val="22"/>
          <w:szCs w:val="22"/>
          <w:lang w:val="en-US" w:eastAsia="en-US"/>
        </w:rPr>
        <w:t xml:space="preserve">Acting Director, HIV and Sexual Health, </w:t>
      </w:r>
      <w:r w:rsidRPr="00AB6693">
        <w:rPr>
          <w:rFonts w:ascii="Calibri" w:hAnsi="Calibri" w:cs="Arial"/>
          <w:sz w:val="22"/>
          <w:szCs w:val="22"/>
          <w:lang w:val="en-US" w:eastAsia="en-US"/>
        </w:rPr>
        <w:t xml:space="preserve">on </w:t>
      </w:r>
      <w:r w:rsidR="002F04C3" w:rsidRPr="00AB6693">
        <w:rPr>
          <w:rFonts w:ascii="Calibri" w:hAnsi="Calibri" w:cs="Arial"/>
          <w:sz w:val="22"/>
          <w:szCs w:val="22"/>
          <w:lang w:val="en-US" w:eastAsia="en-US"/>
        </w:rPr>
        <w:t>02 9206 2000</w:t>
      </w:r>
      <w:r w:rsidRPr="00AB6693">
        <w:rPr>
          <w:rFonts w:ascii="Calibri" w:hAnsi="Calibri" w:cs="Arial"/>
          <w:sz w:val="22"/>
          <w:szCs w:val="22"/>
          <w:lang w:val="en-US" w:eastAsia="en-US"/>
        </w:rPr>
        <w:t>.</w:t>
      </w:r>
    </w:p>
    <w:p w:rsidR="001D4768" w:rsidRDefault="0014012F" w:rsidP="00DE6C54">
      <w:pPr>
        <w:pStyle w:val="Header"/>
        <w:tabs>
          <w:tab w:val="clear" w:pos="4320"/>
          <w:tab w:val="clear" w:pos="8640"/>
        </w:tabs>
        <w:spacing w:after="120"/>
        <w:rPr>
          <w:b/>
          <w:sz w:val="28"/>
          <w:szCs w:val="28"/>
        </w:rPr>
      </w:pPr>
      <w:r w:rsidRPr="00AB6693">
        <w:rPr>
          <w:rFonts w:ascii="Calibri" w:hAnsi="Calibri" w:cs="Arial"/>
          <w:sz w:val="22"/>
          <w:szCs w:val="22"/>
        </w:rPr>
        <w:t>Applications close 5pm</w:t>
      </w:r>
      <w:r w:rsidR="00AB6693" w:rsidRPr="00AB6693">
        <w:rPr>
          <w:rFonts w:ascii="Calibri" w:hAnsi="Calibri" w:cs="Arial"/>
          <w:sz w:val="22"/>
          <w:szCs w:val="22"/>
        </w:rPr>
        <w:t xml:space="preserve"> </w:t>
      </w:r>
      <w:r w:rsidR="006F67E9">
        <w:rPr>
          <w:rFonts w:ascii="Calibri" w:hAnsi="Calibri" w:cs="Arial"/>
          <w:sz w:val="22"/>
          <w:szCs w:val="22"/>
        </w:rPr>
        <w:t>Monday, 8</w:t>
      </w:r>
      <w:r w:rsidR="003A4FEC">
        <w:rPr>
          <w:rFonts w:ascii="Calibri" w:hAnsi="Calibri" w:cs="Arial"/>
          <w:sz w:val="22"/>
          <w:szCs w:val="22"/>
        </w:rPr>
        <w:t xml:space="preserve"> October 2018</w:t>
      </w:r>
      <w:r w:rsidRPr="00AB6693">
        <w:rPr>
          <w:rFonts w:ascii="Calibri" w:hAnsi="Calibri" w:cs="Arial"/>
          <w:sz w:val="22"/>
          <w:szCs w:val="22"/>
        </w:rPr>
        <w:t>.</w:t>
      </w:r>
    </w:p>
    <w:sectPr w:rsidR="001D4768" w:rsidSect="00A2179D">
      <w:footerReference w:type="even" r:id="rId9"/>
      <w:footerReference w:type="default" r:id="rId10"/>
      <w:headerReference w:type="first" r:id="rId11"/>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FEC" w:rsidRDefault="003A4FEC">
      <w:r>
        <w:separator/>
      </w:r>
    </w:p>
  </w:endnote>
  <w:endnote w:type="continuationSeparator" w:id="0">
    <w:p w:rsidR="003A4FEC" w:rsidRDefault="003A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FA1A2C">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FA1A2C">
      <w:rPr>
        <w:rFonts w:ascii="Calibri" w:hAnsi="Calibri" w:cs="Calibri"/>
        <w:b/>
        <w:noProof/>
        <w:sz w:val="22"/>
      </w:rPr>
      <w:t>6</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FEC" w:rsidRDefault="003A4FEC">
      <w:r>
        <w:separator/>
      </w:r>
    </w:p>
  </w:footnote>
  <w:footnote w:type="continuationSeparator" w:id="0">
    <w:p w:rsidR="003A4FEC" w:rsidRDefault="003A4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5990"/>
      <w:gridCol w:w="2560"/>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15:restartNumberingAfterBreak="0">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FB315A"/>
    <w:multiLevelType w:val="hybridMultilevel"/>
    <w:tmpl w:val="0180F644"/>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04653E"/>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10" w15:restartNumberingAfterBreak="0">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0E1E1D"/>
    <w:multiLevelType w:val="hybridMultilevel"/>
    <w:tmpl w:val="0AF84E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E12FD9"/>
    <w:multiLevelType w:val="hybridMultilevel"/>
    <w:tmpl w:val="F01E2E6C"/>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9C0532"/>
    <w:multiLevelType w:val="hybridMultilevel"/>
    <w:tmpl w:val="BF1AE724"/>
    <w:lvl w:ilvl="0" w:tplc="D4E29BE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D03B57"/>
    <w:multiLevelType w:val="hybridMultilevel"/>
    <w:tmpl w:val="6D944C90"/>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9"/>
  </w:num>
  <w:num w:numId="4">
    <w:abstractNumId w:val="2"/>
  </w:num>
  <w:num w:numId="5">
    <w:abstractNumId w:val="1"/>
  </w:num>
  <w:num w:numId="6">
    <w:abstractNumId w:val="22"/>
  </w:num>
  <w:num w:numId="7">
    <w:abstractNumId w:val="10"/>
  </w:num>
  <w:num w:numId="8">
    <w:abstractNumId w:val="3"/>
  </w:num>
  <w:num w:numId="9">
    <w:abstractNumId w:val="25"/>
  </w:num>
  <w:num w:numId="10">
    <w:abstractNumId w:val="12"/>
  </w:num>
  <w:num w:numId="11">
    <w:abstractNumId w:val="4"/>
  </w:num>
  <w:num w:numId="12">
    <w:abstractNumId w:val="23"/>
  </w:num>
  <w:num w:numId="13">
    <w:abstractNumId w:val="18"/>
  </w:num>
  <w:num w:numId="14">
    <w:abstractNumId w:val="5"/>
  </w:num>
  <w:num w:numId="15">
    <w:abstractNumId w:val="13"/>
  </w:num>
  <w:num w:numId="16">
    <w:abstractNumId w:val="19"/>
  </w:num>
  <w:num w:numId="17">
    <w:abstractNumId w:val="6"/>
  </w:num>
  <w:num w:numId="18">
    <w:abstractNumId w:val="24"/>
  </w:num>
  <w:num w:numId="19">
    <w:abstractNumId w:val="26"/>
  </w:num>
  <w:num w:numId="20">
    <w:abstractNumId w:val="11"/>
  </w:num>
  <w:num w:numId="21">
    <w:abstractNumId w:val="8"/>
    <w:lvlOverride w:ilvl="0">
      <w:startOverride w:val="1"/>
    </w:lvlOverride>
  </w:num>
  <w:num w:numId="22">
    <w:abstractNumId w:val="15"/>
  </w:num>
  <w:num w:numId="23">
    <w:abstractNumId w:val="21"/>
  </w:num>
  <w:num w:numId="24">
    <w:abstractNumId w:val="14"/>
  </w:num>
  <w:num w:numId="25">
    <w:abstractNumId w:val="0"/>
  </w:num>
  <w:num w:numId="26">
    <w:abstractNumId w:val="29"/>
  </w:num>
  <w:num w:numId="27">
    <w:abstractNumId w:val="27"/>
  </w:num>
  <w:num w:numId="28">
    <w:abstractNumId w:val="20"/>
  </w:num>
  <w:num w:numId="29">
    <w:abstractNumId w:val="17"/>
  </w:num>
  <w:num w:numId="30">
    <w:abstractNumId w:val="7"/>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FEC"/>
    <w:rsid w:val="00011682"/>
    <w:rsid w:val="000209D7"/>
    <w:rsid w:val="000219EB"/>
    <w:rsid w:val="00021AD8"/>
    <w:rsid w:val="00067388"/>
    <w:rsid w:val="00081BF2"/>
    <w:rsid w:val="000953C8"/>
    <w:rsid w:val="000960C3"/>
    <w:rsid w:val="000B72F3"/>
    <w:rsid w:val="000F1BDB"/>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94C28"/>
    <w:rsid w:val="002A28BB"/>
    <w:rsid w:val="002A53AB"/>
    <w:rsid w:val="002E0096"/>
    <w:rsid w:val="002F04C3"/>
    <w:rsid w:val="002F5B0E"/>
    <w:rsid w:val="003167B9"/>
    <w:rsid w:val="0035760E"/>
    <w:rsid w:val="003A4FEC"/>
    <w:rsid w:val="003E3B07"/>
    <w:rsid w:val="003F073C"/>
    <w:rsid w:val="004065C7"/>
    <w:rsid w:val="004101CE"/>
    <w:rsid w:val="00414313"/>
    <w:rsid w:val="00416364"/>
    <w:rsid w:val="0042466B"/>
    <w:rsid w:val="00456C29"/>
    <w:rsid w:val="0046048A"/>
    <w:rsid w:val="004B5A74"/>
    <w:rsid w:val="004E44F0"/>
    <w:rsid w:val="004F526C"/>
    <w:rsid w:val="005320B1"/>
    <w:rsid w:val="00553F8B"/>
    <w:rsid w:val="005B5FE0"/>
    <w:rsid w:val="005C508D"/>
    <w:rsid w:val="005E0809"/>
    <w:rsid w:val="005E1AFC"/>
    <w:rsid w:val="005F3791"/>
    <w:rsid w:val="00604D63"/>
    <w:rsid w:val="00624D1E"/>
    <w:rsid w:val="006424B1"/>
    <w:rsid w:val="0064359B"/>
    <w:rsid w:val="006436E9"/>
    <w:rsid w:val="00647521"/>
    <w:rsid w:val="00653913"/>
    <w:rsid w:val="0068457D"/>
    <w:rsid w:val="00687ED4"/>
    <w:rsid w:val="006A7441"/>
    <w:rsid w:val="006B2D4C"/>
    <w:rsid w:val="006F0AB8"/>
    <w:rsid w:val="006F2467"/>
    <w:rsid w:val="006F2865"/>
    <w:rsid w:val="006F67E9"/>
    <w:rsid w:val="0070687A"/>
    <w:rsid w:val="00736FC0"/>
    <w:rsid w:val="00754409"/>
    <w:rsid w:val="00763755"/>
    <w:rsid w:val="00771697"/>
    <w:rsid w:val="00772B99"/>
    <w:rsid w:val="007731D5"/>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94476"/>
    <w:rsid w:val="00AB1DB7"/>
    <w:rsid w:val="00AB6693"/>
    <w:rsid w:val="00AD7AFA"/>
    <w:rsid w:val="00B0630F"/>
    <w:rsid w:val="00B1513B"/>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DE6C54"/>
    <w:rsid w:val="00E43956"/>
    <w:rsid w:val="00E54C46"/>
    <w:rsid w:val="00E6342D"/>
    <w:rsid w:val="00E94C58"/>
    <w:rsid w:val="00EC02E4"/>
    <w:rsid w:val="00F03C0A"/>
    <w:rsid w:val="00F053AD"/>
    <w:rsid w:val="00F45A5D"/>
    <w:rsid w:val="00F57A95"/>
    <w:rsid w:val="00F66F76"/>
    <w:rsid w:val="00F86C70"/>
    <w:rsid w:val="00F96B4C"/>
    <w:rsid w:val="00FA1A2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79423DD-6054-4610-B029-EC358FB8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paragraph" w:customStyle="1" w:styleId="6">
    <w:name w:val=".6"/>
    <w:basedOn w:val="Normal"/>
    <w:rsid w:val="003A4FEC"/>
    <w:rPr>
      <w:rFonts w:ascii="Arial" w:hAnsi="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 w:id="178527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on.org.au/wp-content/uploads/2018/08/ACON_Employment-Application-For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cancy@acon.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2003</Words>
  <Characters>11521</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13498</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John Burnett</cp:lastModifiedBy>
  <cp:revision>8</cp:revision>
  <cp:lastPrinted>2006-01-12T06:44:00Z</cp:lastPrinted>
  <dcterms:created xsi:type="dcterms:W3CDTF">2018-09-19T00:34:00Z</dcterms:created>
  <dcterms:modified xsi:type="dcterms:W3CDTF">2018-09-19T01:29:00Z</dcterms:modified>
</cp:coreProperties>
</file>