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Education Leave of up to 112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(ie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lastRenderedPageBreak/>
        <w:t xml:space="preserve">2) </w:t>
      </w:r>
      <w:r w:rsidR="00F45A5D" w:rsidRPr="00647521">
        <w:rPr>
          <w:rFonts w:ascii="Calibri" w:hAnsi="Calibri"/>
          <w:b/>
          <w:sz w:val="22"/>
        </w:rPr>
        <w:t>Y</w:t>
      </w:r>
      <w:r w:rsidRPr="00647521">
        <w:rPr>
          <w:rFonts w:ascii="Calibri" w:hAnsi="Calibri"/>
          <w:b/>
          <w:sz w:val="22"/>
        </w:rPr>
        <w:t xml:space="preserve">our </w:t>
      </w:r>
      <w:r w:rsidR="005337D2">
        <w:rPr>
          <w:rFonts w:ascii="Calibri" w:hAnsi="Calibri"/>
          <w:b/>
          <w:sz w:val="22"/>
        </w:rPr>
        <w:t>Cover Letter outlining your Claim against the Selection Criteria</w:t>
      </w:r>
      <w:r w:rsidRPr="00647521">
        <w:rPr>
          <w:rFonts w:ascii="Calibri" w:hAnsi="Calibri"/>
          <w:b/>
          <w:sz w:val="22"/>
        </w:rPr>
        <w:t xml:space="preserve"> </w:t>
      </w:r>
    </w:p>
    <w:p w:rsidR="005337D2" w:rsidRDefault="005337D2" w:rsidP="005337D2">
      <w:pPr>
        <w:jc w:val="both"/>
        <w:rPr>
          <w:rFonts w:ascii="Calibri" w:hAnsi="Calibri"/>
          <w:i/>
          <w:sz w:val="22"/>
        </w:rPr>
      </w:pPr>
      <w:r w:rsidRPr="00AD7AFA">
        <w:rPr>
          <w:rFonts w:ascii="Calibri" w:hAnsi="Calibri"/>
          <w:i/>
          <w:sz w:val="22"/>
        </w:rPr>
        <w:t xml:space="preserve">You should use your cover letter to tell us how you meet each of the Selection Criteria in the Position Description. </w:t>
      </w:r>
    </w:p>
    <w:p w:rsidR="005337D2" w:rsidRDefault="005337D2" w:rsidP="005337D2">
      <w:pPr>
        <w:jc w:val="both"/>
        <w:rPr>
          <w:rFonts w:ascii="Calibri" w:hAnsi="Calibri"/>
          <w:i/>
          <w:sz w:val="22"/>
        </w:rPr>
      </w:pPr>
    </w:p>
    <w:p w:rsidR="005337D2" w:rsidRDefault="005337D2" w:rsidP="005337D2">
      <w:pPr>
        <w:jc w:val="both"/>
        <w:rPr>
          <w:rFonts w:ascii="Calibri" w:hAnsi="Calibri"/>
          <w:i/>
          <w:sz w:val="22"/>
        </w:rPr>
      </w:pPr>
      <w:r>
        <w:rPr>
          <w:rFonts w:ascii="Calibri" w:hAnsi="Calibri"/>
          <w:i/>
          <w:sz w:val="22"/>
        </w:rPr>
        <w:t xml:space="preserve">Address all of the </w:t>
      </w:r>
      <w:r w:rsidRPr="005337D2">
        <w:rPr>
          <w:rFonts w:ascii="Calibri" w:hAnsi="Calibri"/>
          <w:i/>
          <w:sz w:val="22"/>
        </w:rPr>
        <w:t>Sele</w:t>
      </w:r>
      <w:r>
        <w:rPr>
          <w:rFonts w:ascii="Calibri" w:hAnsi="Calibri"/>
          <w:i/>
          <w:sz w:val="22"/>
        </w:rPr>
        <w:t>ction Criteria</w:t>
      </w:r>
      <w:r w:rsidRPr="005337D2">
        <w:rPr>
          <w:rFonts w:ascii="Calibri" w:hAnsi="Calibri"/>
          <w:i/>
          <w:sz w:val="22"/>
        </w:rPr>
        <w:t xml:space="preserve"> as outlined in the following position description. </w:t>
      </w:r>
    </w:p>
    <w:p w:rsidR="005337D2" w:rsidRDefault="005337D2" w:rsidP="005337D2">
      <w:pPr>
        <w:jc w:val="both"/>
        <w:rPr>
          <w:rFonts w:ascii="Calibri" w:hAnsi="Calibri"/>
          <w:i/>
          <w:sz w:val="22"/>
        </w:rPr>
      </w:pPr>
    </w:p>
    <w:p w:rsidR="005337D2" w:rsidRPr="00AD7AFA" w:rsidRDefault="005337D2" w:rsidP="005337D2">
      <w:pPr>
        <w:jc w:val="both"/>
        <w:rPr>
          <w:rFonts w:ascii="Calibri" w:hAnsi="Calibri"/>
          <w:i/>
          <w:sz w:val="22"/>
        </w:rPr>
      </w:pPr>
      <w:r w:rsidRPr="00AD7AFA">
        <w:rPr>
          <w:rFonts w:ascii="Calibri" w:hAnsi="Calibri"/>
          <w:i/>
          <w:sz w:val="22"/>
        </w:rPr>
        <w:t>Let us know how your skills and experience relate to the requirements of the position and how you can use them to excel in this job.</w:t>
      </w:r>
    </w:p>
    <w:p w:rsidR="005337D2" w:rsidRDefault="005337D2" w:rsidP="005337D2">
      <w:pPr>
        <w:jc w:val="both"/>
        <w:rPr>
          <w:rFonts w:ascii="Calibri" w:hAnsi="Calibri"/>
          <w:i/>
          <w:sz w:val="22"/>
        </w:rPr>
      </w:pPr>
    </w:p>
    <w:p w:rsidR="005337D2" w:rsidRDefault="005337D2" w:rsidP="005337D2">
      <w:pPr>
        <w:jc w:val="both"/>
        <w:rPr>
          <w:rFonts w:ascii="Calibri" w:hAnsi="Calibri"/>
          <w:i/>
          <w:sz w:val="22"/>
        </w:rPr>
      </w:pPr>
      <w:r w:rsidRPr="005337D2">
        <w:rPr>
          <w:rFonts w:ascii="Calibri" w:hAnsi="Calibri"/>
          <w:i/>
          <w:sz w:val="22"/>
        </w:rPr>
        <w:t xml:space="preserve">To do this, address each criteria separately in point form. You should use statements with examples that clearly demonstrate your competency in a particular area. </w:t>
      </w:r>
    </w:p>
    <w:p w:rsidR="005337D2" w:rsidRDefault="005337D2" w:rsidP="005337D2">
      <w:pPr>
        <w:jc w:val="both"/>
        <w:rPr>
          <w:rFonts w:ascii="Calibri" w:hAnsi="Calibri"/>
          <w:i/>
          <w:sz w:val="22"/>
        </w:rPr>
      </w:pPr>
    </w:p>
    <w:p w:rsidR="005337D2" w:rsidRPr="005337D2" w:rsidRDefault="005337D2" w:rsidP="005337D2">
      <w:pPr>
        <w:jc w:val="both"/>
        <w:rPr>
          <w:rFonts w:ascii="Calibri" w:hAnsi="Calibri"/>
          <w:i/>
          <w:sz w:val="22"/>
        </w:rPr>
      </w:pPr>
      <w:r w:rsidRPr="005337D2">
        <w:rPr>
          <w:rFonts w:ascii="Calibri" w:hAnsi="Calibri"/>
          <w:i/>
          <w:sz w:val="22"/>
        </w:rPr>
        <w:t xml:space="preserve">Applicants who </w:t>
      </w:r>
      <w:r>
        <w:rPr>
          <w:rFonts w:ascii="Calibri" w:hAnsi="Calibri"/>
          <w:i/>
          <w:sz w:val="22"/>
        </w:rPr>
        <w:t>do not</w:t>
      </w:r>
      <w:r w:rsidRPr="005337D2">
        <w:rPr>
          <w:rFonts w:ascii="Calibri" w:hAnsi="Calibri"/>
          <w:i/>
          <w:sz w:val="22"/>
        </w:rPr>
        <w:t xml:space="preserve">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w:t>
      </w:r>
      <w:r w:rsidR="000953C8">
        <w:rPr>
          <w:rFonts w:ascii="Calibri" w:hAnsi="Calibri"/>
          <w:sz w:val="22"/>
        </w:rPr>
        <w:lastRenderedPageBreak/>
        <w:t xml:space="preserve">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B86011"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2306AA" w:rsidRDefault="002306AA">
      <w:pPr>
        <w:rPr>
          <w:rFonts w:ascii="Calibri" w:hAnsi="Calibri"/>
          <w:sz w:val="22"/>
        </w:rPr>
      </w:pPr>
      <w:r>
        <w:rPr>
          <w:rFonts w:ascii="Calibri" w:hAnsi="Calibri"/>
        </w:rPr>
        <w:br w:type="page"/>
      </w:r>
    </w:p>
    <w:p w:rsidR="003F073C" w:rsidRDefault="003F073C" w:rsidP="00BA61C3">
      <w:pPr>
        <w:pStyle w:val="BodyText3"/>
        <w:jc w:val="both"/>
        <w:rPr>
          <w:rFonts w:ascii="Calibri" w:hAnsi="Calibri"/>
        </w:rPr>
      </w:pPr>
    </w:p>
    <w:p w:rsidR="0050403B" w:rsidRDefault="0050403B" w:rsidP="0050403B">
      <w:pPr>
        <w:ind w:left="2160" w:hanging="2160"/>
        <w:rPr>
          <w:rFonts w:ascii="Calibri" w:hAnsi="Calibri" w:cs="Calibri"/>
          <w:sz w:val="22"/>
          <w:szCs w:val="22"/>
        </w:rPr>
      </w:pPr>
      <w:r>
        <w:rPr>
          <w:rFonts w:ascii="Calibri" w:hAnsi="Calibri" w:cs="Calibri"/>
          <w:b/>
          <w:sz w:val="22"/>
          <w:szCs w:val="22"/>
        </w:rPr>
        <w:t>Position Title:</w:t>
      </w:r>
      <w:r>
        <w:rPr>
          <w:rFonts w:ascii="Calibri" w:hAnsi="Calibri" w:cs="Calibri"/>
          <w:sz w:val="22"/>
          <w:szCs w:val="22"/>
        </w:rPr>
        <w:tab/>
        <w:t>Care Coordinator/Counsellor</w:t>
      </w:r>
    </w:p>
    <w:p w:rsidR="0050403B" w:rsidRDefault="0050403B" w:rsidP="0050403B">
      <w:pPr>
        <w:ind w:left="2160"/>
        <w:rPr>
          <w:rFonts w:ascii="Calibri" w:hAnsi="Calibri" w:cs="Calibri"/>
          <w:sz w:val="22"/>
          <w:szCs w:val="22"/>
        </w:rPr>
      </w:pPr>
      <w:r>
        <w:rPr>
          <w:rFonts w:ascii="Calibri" w:hAnsi="Calibri" w:cs="Calibri"/>
          <w:sz w:val="22"/>
          <w:szCs w:val="22"/>
        </w:rPr>
        <w:t>(Social Worker/Psychologist/Occupational Therapist)</w:t>
      </w:r>
    </w:p>
    <w:p w:rsidR="0050403B" w:rsidRDefault="0050403B" w:rsidP="0050403B">
      <w:pPr>
        <w:pBdr>
          <w:bottom w:val="single" w:sz="4" w:space="1" w:color="auto"/>
        </w:pBdr>
        <w:rPr>
          <w:rFonts w:ascii="Calibri" w:hAnsi="Calibri" w:cs="Calibri"/>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Professional</w:t>
      </w:r>
    </w:p>
    <w:p w:rsidR="0050403B" w:rsidRDefault="0050403B" w:rsidP="0050403B">
      <w:pPr>
        <w:rPr>
          <w:rFonts w:ascii="Calibri" w:hAnsi="Calibri" w:cs="Calibri"/>
          <w:b/>
          <w:sz w:val="22"/>
          <w:szCs w:val="22"/>
        </w:rPr>
      </w:pPr>
    </w:p>
    <w:p w:rsidR="0050403B" w:rsidRDefault="0050403B" w:rsidP="0050403B">
      <w:pPr>
        <w:rPr>
          <w:rFonts w:ascii="Calibri" w:hAnsi="Calibri" w:cs="Calibri"/>
          <w:b/>
          <w:sz w:val="22"/>
          <w:szCs w:val="22"/>
        </w:rPr>
      </w:pPr>
      <w:r>
        <w:rPr>
          <w:rFonts w:ascii="Calibri" w:hAnsi="Calibri" w:cs="Calibri"/>
          <w:b/>
          <w:sz w:val="22"/>
          <w:szCs w:val="22"/>
        </w:rPr>
        <w:t>Reports to</w:t>
      </w:r>
    </w:p>
    <w:p w:rsidR="0050403B" w:rsidRDefault="0050403B" w:rsidP="0050403B">
      <w:pPr>
        <w:rPr>
          <w:rFonts w:ascii="Calibri" w:hAnsi="Calibri" w:cs="Calibri"/>
          <w:sz w:val="22"/>
          <w:szCs w:val="22"/>
        </w:rPr>
      </w:pPr>
      <w:r>
        <w:rPr>
          <w:rFonts w:ascii="Calibri" w:hAnsi="Calibri" w:cs="Calibri"/>
          <w:sz w:val="22"/>
          <w:szCs w:val="22"/>
        </w:rPr>
        <w:t>Regional Manager, ACON Hunter</w:t>
      </w:r>
    </w:p>
    <w:p w:rsidR="0050403B" w:rsidRDefault="0050403B" w:rsidP="0050403B">
      <w:pPr>
        <w:rPr>
          <w:rFonts w:ascii="Calibri" w:hAnsi="Calibri" w:cs="Calibri"/>
          <w:sz w:val="22"/>
          <w:szCs w:val="22"/>
        </w:rPr>
      </w:pPr>
    </w:p>
    <w:p w:rsidR="0050403B" w:rsidRDefault="0050403B" w:rsidP="0050403B">
      <w:pPr>
        <w:rPr>
          <w:rFonts w:ascii="Calibri" w:hAnsi="Calibri" w:cs="Calibri"/>
          <w:b/>
          <w:sz w:val="22"/>
          <w:szCs w:val="22"/>
        </w:rPr>
      </w:pPr>
      <w:r>
        <w:rPr>
          <w:rFonts w:ascii="Calibri" w:hAnsi="Calibri" w:cs="Calibri"/>
          <w:b/>
          <w:sz w:val="22"/>
          <w:szCs w:val="22"/>
        </w:rPr>
        <w:t>Position Overview</w:t>
      </w:r>
    </w:p>
    <w:p w:rsidR="0050403B" w:rsidRDefault="0050403B" w:rsidP="0050403B">
      <w:pPr>
        <w:rPr>
          <w:rFonts w:ascii="Calibri" w:hAnsi="Calibri" w:cs="Calibri"/>
          <w:sz w:val="22"/>
          <w:szCs w:val="22"/>
        </w:rPr>
      </w:pPr>
    </w:p>
    <w:p w:rsidR="0050403B" w:rsidRDefault="0050403B" w:rsidP="0050403B">
      <w:pPr>
        <w:spacing w:after="200" w:line="276" w:lineRule="auto"/>
        <w:rPr>
          <w:rFonts w:ascii="Calibri" w:eastAsia="Calibri" w:hAnsi="Calibri" w:cs="Calibri"/>
          <w:sz w:val="22"/>
          <w:szCs w:val="22"/>
          <w:lang w:val="en" w:eastAsia="en-US"/>
        </w:rPr>
      </w:pPr>
      <w:r>
        <w:rPr>
          <w:rFonts w:ascii="Calibri" w:eastAsia="Calibri" w:hAnsi="Calibri" w:cs="Calibri"/>
          <w:sz w:val="22"/>
          <w:szCs w:val="22"/>
          <w:lang w:eastAsia="en-US"/>
        </w:rPr>
        <w:t xml:space="preserve">The Care Coordinator/Counsellor provides care coordination and counselling services to clients presenting with gender and sexuality issues, HIV, domestic and family violence, mental health concerns, </w:t>
      </w:r>
      <w:r>
        <w:rPr>
          <w:rFonts w:ascii="Calibri" w:hAnsi="Calibri" w:cs="Calibri"/>
          <w:sz w:val="22"/>
          <w:szCs w:val="22"/>
        </w:rPr>
        <w:t>alcohol and drug issues</w:t>
      </w:r>
      <w:r>
        <w:rPr>
          <w:rFonts w:ascii="Calibri" w:eastAsia="Calibri" w:hAnsi="Calibri" w:cs="Calibri"/>
          <w:sz w:val="22"/>
          <w:szCs w:val="22"/>
          <w:lang w:eastAsia="en-US"/>
        </w:rPr>
        <w:t xml:space="preserve">, and other health concerns. </w:t>
      </w:r>
      <w:r>
        <w:rPr>
          <w:rFonts w:ascii="Calibri" w:eastAsia="Calibri" w:hAnsi="Calibri" w:cs="Calibri"/>
          <w:sz w:val="22"/>
          <w:szCs w:val="22"/>
          <w:lang w:val="en" w:eastAsia="en-US"/>
        </w:rPr>
        <w:t xml:space="preserve"> ACON provides services to lesbian, gay, bisexual, transgender and intersex (LGBTI) communities, and to people living with HIV (PLHIV). This role operates in the context of a multi-disciplinary team working within a chronic disease self-management model to deliver short-term support to our clients; namely</w:t>
      </w:r>
      <w:r>
        <w:rPr>
          <w:rFonts w:ascii="Calibri" w:hAnsi="Calibri" w:cs="Calibri"/>
          <w:sz w:val="22"/>
          <w:szCs w:val="22"/>
        </w:rPr>
        <w:t xml:space="preserve"> psychosocial assessment, care coordination, advocacy and support services, and short term counselling. Longer term care coordination and case management will be required for a small number of complex or non-adherent PLHIV clients.</w:t>
      </w:r>
    </w:p>
    <w:p w:rsidR="0050403B" w:rsidRDefault="0050403B" w:rsidP="0050403B">
      <w:pPr>
        <w:rPr>
          <w:rFonts w:ascii="Calibri" w:hAnsi="Calibri" w:cs="Calibri"/>
          <w:sz w:val="22"/>
          <w:szCs w:val="22"/>
        </w:rPr>
      </w:pPr>
    </w:p>
    <w:p w:rsidR="0050403B" w:rsidRDefault="0050403B" w:rsidP="0050403B">
      <w:pPr>
        <w:rPr>
          <w:rFonts w:ascii="Calibri" w:hAnsi="Calibri" w:cs="Calibri"/>
          <w:b/>
          <w:sz w:val="22"/>
          <w:szCs w:val="22"/>
        </w:rPr>
      </w:pPr>
      <w:r>
        <w:rPr>
          <w:rFonts w:ascii="Calibri" w:hAnsi="Calibri" w:cs="Calibri"/>
          <w:b/>
          <w:sz w:val="22"/>
          <w:szCs w:val="22"/>
        </w:rPr>
        <w:t>Main Activities</w:t>
      </w:r>
    </w:p>
    <w:p w:rsidR="0050403B" w:rsidRDefault="0050403B" w:rsidP="0050403B">
      <w:pPr>
        <w:rPr>
          <w:rFonts w:ascii="Calibri" w:hAnsi="Calibri" w:cs="Calibri"/>
          <w:b/>
          <w:sz w:val="22"/>
          <w:szCs w:val="22"/>
        </w:rPr>
      </w:pPr>
    </w:p>
    <w:p w:rsidR="0050403B" w:rsidRDefault="0050403B" w:rsidP="0050403B">
      <w:pPr>
        <w:rPr>
          <w:rFonts w:ascii="Calibri" w:hAnsi="Calibri" w:cs="Calibri"/>
          <w:sz w:val="22"/>
          <w:szCs w:val="22"/>
        </w:rPr>
      </w:pPr>
      <w:r>
        <w:rPr>
          <w:rFonts w:ascii="Calibri" w:hAnsi="Calibri" w:cs="Calibri"/>
          <w:sz w:val="22"/>
          <w:szCs w:val="22"/>
        </w:rPr>
        <w:t>This role has a mixed caseload delivering care coordination, counselling services, referral and advocacy.</w:t>
      </w:r>
    </w:p>
    <w:p w:rsidR="0050403B" w:rsidRDefault="0050403B" w:rsidP="0050403B">
      <w:pPr>
        <w:rPr>
          <w:rFonts w:ascii="Calibri" w:hAnsi="Calibri" w:cs="Calibri"/>
          <w:b/>
          <w:sz w:val="22"/>
          <w:szCs w:val="22"/>
        </w:rPr>
      </w:pPr>
    </w:p>
    <w:p w:rsidR="0050403B" w:rsidRDefault="0050403B" w:rsidP="0050403B">
      <w:pPr>
        <w:rPr>
          <w:rFonts w:ascii="Calibri" w:hAnsi="Calibri" w:cs="Calibri"/>
          <w:b/>
          <w:sz w:val="22"/>
          <w:szCs w:val="22"/>
        </w:rPr>
      </w:pPr>
      <w:r>
        <w:rPr>
          <w:rFonts w:ascii="Calibri" w:hAnsi="Calibri" w:cs="Calibri"/>
          <w:b/>
          <w:sz w:val="22"/>
          <w:szCs w:val="22"/>
        </w:rPr>
        <w:t>Care Coordination</w:t>
      </w:r>
    </w:p>
    <w:p w:rsidR="0050403B" w:rsidRDefault="0050403B" w:rsidP="0050403B">
      <w:pPr>
        <w:rPr>
          <w:rFonts w:ascii="Calibri" w:hAnsi="Calibri" w:cs="Calibri"/>
          <w:b/>
          <w:sz w:val="22"/>
          <w:szCs w:val="22"/>
        </w:rPr>
      </w:pP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Design, implement and evaluate a range of effective care and support strategies for clients living with or impacted by HIV/AIDS.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 xml:space="preserve">Maintain a caseload of care coordination clients utilising a range of best practice strategies within a self-managed chronic disease framework. </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 xml:space="preserve">Conduct psychosocial assessments and identify need for immediate short-term solution-focussed assistance for clients, and strategies and referrals for longer-term support as required. </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Develop and implement care plans for complex and non-adherent PLHIV clients.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Establish and maintain networks with Government departments and other agencies providing assistance to people affected by HIV/AIDS to ensure appropriate referral pathways.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Facilitate referral to a range of internal and external health and community services and advocate on behalf of clients with government and other agencies.</w:t>
      </w:r>
    </w:p>
    <w:p w:rsidR="0050403B" w:rsidRDefault="0050403B" w:rsidP="0050403B">
      <w:pPr>
        <w:keepNext/>
        <w:keepLines/>
        <w:rPr>
          <w:rFonts w:ascii="Calibri" w:hAnsi="Calibri" w:cs="Calibri"/>
          <w:b/>
          <w:sz w:val="22"/>
          <w:szCs w:val="22"/>
        </w:rPr>
      </w:pPr>
      <w:r>
        <w:rPr>
          <w:rFonts w:ascii="Calibri" w:hAnsi="Calibri" w:cs="Calibri"/>
          <w:b/>
          <w:sz w:val="22"/>
          <w:szCs w:val="22"/>
        </w:rPr>
        <w:t>Counselling</w:t>
      </w:r>
    </w:p>
    <w:p w:rsidR="0050403B" w:rsidRDefault="0050403B" w:rsidP="0050403B">
      <w:pPr>
        <w:keepNext/>
        <w:keepLines/>
        <w:rPr>
          <w:rFonts w:ascii="Calibri" w:hAnsi="Calibri" w:cs="Calibri"/>
          <w:sz w:val="22"/>
          <w:szCs w:val="22"/>
        </w:rPr>
      </w:pP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Maintain a caseload of counselling clients, including LGBTI people and people living with HIV, newly diagnosed with HIV, affected by HIV or seeking prevention counselling.</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Provide counselling around sexuality, gender, health related issues, substance support and life skills counselling, utilising a range of best practice strategies and facilitating clients’ access to evidence-based supportive therapies.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lastRenderedPageBreak/>
        <w:t>Employ a range of best practice tools within a chronic disease self-management model to meet the needs of clients and clients’ carers, including goal setting, counselling and psychoeducation.</w:t>
      </w:r>
    </w:p>
    <w:p w:rsidR="0050403B" w:rsidRDefault="0050403B" w:rsidP="0050403B">
      <w:pPr>
        <w:keepNext/>
        <w:keepLines/>
        <w:spacing w:after="120"/>
        <w:contextualSpacing/>
        <w:jc w:val="both"/>
        <w:rPr>
          <w:rFonts w:ascii="Calibri" w:hAnsi="Calibri" w:cs="Calibri"/>
          <w:sz w:val="22"/>
          <w:szCs w:val="22"/>
        </w:rPr>
      </w:pPr>
    </w:p>
    <w:p w:rsidR="0050403B" w:rsidRDefault="0050403B" w:rsidP="0050403B">
      <w:pPr>
        <w:spacing w:after="120"/>
        <w:jc w:val="both"/>
        <w:rPr>
          <w:rFonts w:ascii="Calibri" w:hAnsi="Calibri" w:cs="Calibri"/>
          <w:b/>
          <w:sz w:val="22"/>
          <w:szCs w:val="22"/>
        </w:rPr>
      </w:pPr>
      <w:r>
        <w:rPr>
          <w:rFonts w:ascii="Calibri" w:hAnsi="Calibri" w:cs="Calibri"/>
          <w:b/>
          <w:sz w:val="22"/>
          <w:szCs w:val="22"/>
        </w:rPr>
        <w:t>General</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Develop and maintain effective relationships with stakeholders, including gay and lesbian organisations, communities and groups.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Conduct internal and external planning, evaluation and training to ensure that ACON and other agencies respond effectively to changes in the needs of people affected by HIV/AIDS.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Plan, schedule, deliver and evaluate ACON’s Care Coordination activities to achieve established goals and objectives in line with the ACON Business Plan.</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Develop, coordinate and evaluate volunteer programs, including the training, recruitment, placement, retaining and debriefing of volunteers.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Identify key health issues for target populations and assist with health promotion interventions with the assistance of internal and external service providers.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Maintain accurate records of projects, clients and volunteers for case management, planning and reporting purposes.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Actively participate in and contribute to an ongoing process of line management supervision, external clinical supervision, unit meetings, team meetings, general staff meetings, quality improvement and professional development strategies.</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Identify and act on opportunities for improvement of existing programs/services and new opportunities for growth and funding.</w:t>
      </w:r>
    </w:p>
    <w:p w:rsidR="0050403B" w:rsidRDefault="0050403B" w:rsidP="0050403B">
      <w:pPr>
        <w:numPr>
          <w:ilvl w:val="0"/>
          <w:numId w:val="31"/>
        </w:numPr>
        <w:spacing w:after="120"/>
        <w:jc w:val="both"/>
        <w:rPr>
          <w:rFonts w:ascii="Calibri" w:hAnsi="Calibri" w:cs="Calibri"/>
          <w:sz w:val="22"/>
          <w:szCs w:val="22"/>
        </w:rPr>
      </w:pPr>
      <w:r>
        <w:rPr>
          <w:rFonts w:ascii="Calibri" w:hAnsi="Calibri" w:cs="Calibri"/>
          <w:sz w:val="22"/>
          <w:szCs w:val="22"/>
        </w:rPr>
        <w:t>Perform other duties to assist with the work of the unit and contribute to the broader strategic goals of the organisation, as requested by your supervisor (or designate).</w:t>
      </w:r>
    </w:p>
    <w:p w:rsidR="0050403B" w:rsidRDefault="0050403B" w:rsidP="0050403B">
      <w:pPr>
        <w:rPr>
          <w:rFonts w:ascii="Calibri" w:hAnsi="Calibri" w:cs="Calibri"/>
          <w:b/>
          <w:sz w:val="22"/>
          <w:szCs w:val="22"/>
        </w:rPr>
      </w:pPr>
    </w:p>
    <w:p w:rsidR="0050403B" w:rsidRDefault="0050403B" w:rsidP="0050403B">
      <w:pPr>
        <w:keepNext/>
        <w:keepLines/>
        <w:rPr>
          <w:rFonts w:ascii="Calibri" w:hAnsi="Calibri" w:cs="Calibri"/>
          <w:b/>
          <w:sz w:val="22"/>
          <w:szCs w:val="22"/>
        </w:rPr>
      </w:pPr>
      <w:r>
        <w:rPr>
          <w:rFonts w:ascii="Calibri" w:hAnsi="Calibri" w:cs="Calibri"/>
          <w:b/>
          <w:sz w:val="22"/>
          <w:szCs w:val="22"/>
        </w:rPr>
        <w:t>Selection Criteria:</w:t>
      </w:r>
    </w:p>
    <w:p w:rsidR="0050403B" w:rsidRDefault="0050403B" w:rsidP="0050403B">
      <w:pPr>
        <w:pStyle w:val="Heading2"/>
        <w:keepLines/>
        <w:rPr>
          <w:rFonts w:ascii="Calibri" w:hAnsi="Calibri" w:cs="Calibri"/>
          <w:b/>
          <w:sz w:val="22"/>
          <w:szCs w:val="22"/>
        </w:rPr>
      </w:pPr>
      <w:r>
        <w:rPr>
          <w:rFonts w:ascii="Calibri" w:hAnsi="Calibri" w:cs="Calibri"/>
          <w:sz w:val="22"/>
          <w:szCs w:val="22"/>
        </w:rPr>
        <w:t>Essential:</w:t>
      </w:r>
    </w:p>
    <w:p w:rsidR="0050403B" w:rsidRDefault="0050403B" w:rsidP="0050403B">
      <w:pPr>
        <w:keepNext/>
        <w:keepLines/>
        <w:numPr>
          <w:ilvl w:val="0"/>
          <w:numId w:val="32"/>
        </w:numPr>
        <w:tabs>
          <w:tab w:val="num" w:pos="426"/>
        </w:tabs>
        <w:spacing w:after="120"/>
        <w:jc w:val="both"/>
        <w:rPr>
          <w:rFonts w:ascii="Calibri" w:hAnsi="Calibri" w:cs="Calibri"/>
          <w:sz w:val="22"/>
          <w:szCs w:val="22"/>
        </w:rPr>
      </w:pPr>
      <w:r>
        <w:rPr>
          <w:rFonts w:ascii="Calibri" w:hAnsi="Calibri" w:cs="Calibri"/>
          <w:sz w:val="22"/>
          <w:szCs w:val="22"/>
        </w:rPr>
        <w:t xml:space="preserve">Tertiary qualifications in social work, psychology or occupational therapy and registration with the appropriate professional body (e.g. AHPRA, PACFA, AASW) </w:t>
      </w:r>
    </w:p>
    <w:p w:rsidR="0050403B" w:rsidRDefault="0050403B" w:rsidP="0050403B">
      <w:pPr>
        <w:keepNext/>
        <w:keepLines/>
        <w:numPr>
          <w:ilvl w:val="0"/>
          <w:numId w:val="32"/>
        </w:numPr>
        <w:spacing w:after="120"/>
        <w:jc w:val="both"/>
        <w:rPr>
          <w:rFonts w:ascii="Calibri" w:hAnsi="Calibri" w:cs="Calibri"/>
          <w:sz w:val="22"/>
          <w:szCs w:val="22"/>
        </w:rPr>
      </w:pPr>
      <w:r>
        <w:rPr>
          <w:rFonts w:ascii="Calibri" w:hAnsi="Calibri" w:cs="Calibri"/>
          <w:sz w:val="22"/>
          <w:szCs w:val="22"/>
        </w:rPr>
        <w:t>Demonstrated experience in the field of sexual health, mental health and or alcohol and other drugs.</w:t>
      </w:r>
    </w:p>
    <w:p w:rsidR="0050403B" w:rsidRDefault="0050403B" w:rsidP="0050403B">
      <w:pPr>
        <w:numPr>
          <w:ilvl w:val="0"/>
          <w:numId w:val="32"/>
        </w:numPr>
        <w:spacing w:after="120"/>
        <w:rPr>
          <w:rFonts w:ascii="Calibri" w:hAnsi="Calibri" w:cs="Calibri"/>
          <w:sz w:val="22"/>
          <w:szCs w:val="22"/>
          <w:lang w:val="en-GB" w:eastAsia="en-US"/>
        </w:rPr>
      </w:pPr>
      <w:r>
        <w:rPr>
          <w:rFonts w:ascii="Calibri" w:hAnsi="Calibri" w:cs="Calibri"/>
          <w:sz w:val="22"/>
          <w:szCs w:val="22"/>
          <w:lang w:val="en-GB" w:eastAsia="en-US"/>
        </w:rPr>
        <w:t>Demonstrated experience in the assessment of psychosocial needs as well as demonstrated insight into the broader range of social factors that may impact on the mental and physical health and wellbeing of LGBTI people.</w:t>
      </w:r>
    </w:p>
    <w:p w:rsidR="0050403B" w:rsidRDefault="0050403B" w:rsidP="0050403B">
      <w:pPr>
        <w:keepNext/>
        <w:keepLines/>
        <w:numPr>
          <w:ilvl w:val="0"/>
          <w:numId w:val="32"/>
        </w:numPr>
        <w:tabs>
          <w:tab w:val="num" w:pos="426"/>
        </w:tabs>
        <w:spacing w:after="120"/>
        <w:jc w:val="both"/>
        <w:rPr>
          <w:rFonts w:ascii="Calibri" w:hAnsi="Calibri" w:cs="Calibri"/>
          <w:sz w:val="22"/>
          <w:szCs w:val="22"/>
        </w:rPr>
      </w:pPr>
      <w:r>
        <w:rPr>
          <w:rFonts w:ascii="Calibri" w:hAnsi="Calibri" w:cs="Calibri"/>
          <w:sz w:val="22"/>
          <w:szCs w:val="22"/>
        </w:rPr>
        <w:t xml:space="preserve">Demonstrated skills in a number of the following short term interventions; Cognitive Behavioural Therapy, Solutions Focused Brief Therapy, Acceptance and Commitment Therapy, Motivational Interviewing and Positive Behavioural approaches. </w:t>
      </w:r>
    </w:p>
    <w:p w:rsidR="0050403B" w:rsidRDefault="0050403B" w:rsidP="0050403B">
      <w:pPr>
        <w:keepNext/>
        <w:keepLines/>
        <w:numPr>
          <w:ilvl w:val="0"/>
          <w:numId w:val="32"/>
        </w:numPr>
        <w:tabs>
          <w:tab w:val="num" w:pos="426"/>
        </w:tabs>
        <w:spacing w:after="120"/>
        <w:jc w:val="both"/>
        <w:rPr>
          <w:rFonts w:ascii="Calibri" w:hAnsi="Calibri" w:cs="Calibri"/>
          <w:sz w:val="22"/>
          <w:szCs w:val="22"/>
        </w:rPr>
      </w:pPr>
      <w:r>
        <w:rPr>
          <w:rFonts w:ascii="Calibri" w:hAnsi="Calibri" w:cs="Calibri"/>
          <w:sz w:val="22"/>
          <w:szCs w:val="22"/>
        </w:rPr>
        <w:t>Understanding of care coordination and how this position interfaces with GPs, other health services and the client.</w:t>
      </w:r>
    </w:p>
    <w:p w:rsidR="0050403B" w:rsidRDefault="0050403B" w:rsidP="0050403B">
      <w:pPr>
        <w:keepNext/>
        <w:keepLines/>
        <w:numPr>
          <w:ilvl w:val="0"/>
          <w:numId w:val="32"/>
        </w:numPr>
        <w:tabs>
          <w:tab w:val="num" w:pos="426"/>
        </w:tabs>
        <w:spacing w:after="120"/>
        <w:jc w:val="both"/>
        <w:rPr>
          <w:rFonts w:ascii="Calibri" w:hAnsi="Calibri" w:cs="Calibri"/>
          <w:sz w:val="22"/>
          <w:szCs w:val="22"/>
        </w:rPr>
      </w:pPr>
      <w:r>
        <w:rPr>
          <w:rFonts w:ascii="Calibri" w:hAnsi="Calibri" w:cs="Calibri"/>
          <w:sz w:val="22"/>
          <w:szCs w:val="22"/>
        </w:rPr>
        <w:t>High level oral and written communication skills including case notes, active listening, empathy, negotiation, conflict resolution and feedback.</w:t>
      </w:r>
    </w:p>
    <w:p w:rsidR="0050403B" w:rsidRDefault="0050403B" w:rsidP="0050403B">
      <w:pPr>
        <w:numPr>
          <w:ilvl w:val="0"/>
          <w:numId w:val="32"/>
        </w:numPr>
        <w:tabs>
          <w:tab w:val="num" w:pos="426"/>
        </w:tabs>
        <w:spacing w:after="120"/>
        <w:jc w:val="both"/>
        <w:rPr>
          <w:rFonts w:ascii="Calibri" w:hAnsi="Calibri" w:cs="Calibri"/>
          <w:sz w:val="22"/>
          <w:szCs w:val="22"/>
        </w:rPr>
      </w:pPr>
      <w:r>
        <w:rPr>
          <w:rFonts w:ascii="Calibri" w:hAnsi="Calibri" w:cs="Calibri"/>
          <w:sz w:val="22"/>
          <w:szCs w:val="22"/>
        </w:rPr>
        <w:t>Computer proficiency including in Word and Excel.</w:t>
      </w:r>
    </w:p>
    <w:p w:rsidR="0050403B" w:rsidRDefault="0050403B" w:rsidP="0050403B">
      <w:pPr>
        <w:numPr>
          <w:ilvl w:val="0"/>
          <w:numId w:val="32"/>
        </w:numPr>
        <w:tabs>
          <w:tab w:val="num" w:pos="426"/>
        </w:tabs>
        <w:spacing w:after="120"/>
        <w:jc w:val="both"/>
        <w:rPr>
          <w:rFonts w:ascii="Calibri" w:hAnsi="Calibri" w:cs="Calibri"/>
          <w:sz w:val="22"/>
          <w:szCs w:val="22"/>
        </w:rPr>
      </w:pPr>
      <w:r>
        <w:rPr>
          <w:rFonts w:ascii="Calibri" w:hAnsi="Calibri" w:cs="Calibri"/>
          <w:sz w:val="22"/>
          <w:szCs w:val="22"/>
        </w:rPr>
        <w:lastRenderedPageBreak/>
        <w:t>Understanding of and commitment to ACON’s communities, particularly LGBTI people living in rural and regional NSW and people living with HIV.</w:t>
      </w:r>
    </w:p>
    <w:p w:rsidR="0050403B" w:rsidRDefault="0050403B" w:rsidP="0050403B">
      <w:pPr>
        <w:numPr>
          <w:ilvl w:val="0"/>
          <w:numId w:val="32"/>
        </w:numPr>
        <w:spacing w:after="120"/>
        <w:rPr>
          <w:rFonts w:ascii="Calibri" w:hAnsi="Calibri" w:cs="Calibri"/>
          <w:snapToGrid w:val="0"/>
          <w:color w:val="000000"/>
          <w:sz w:val="22"/>
          <w:szCs w:val="22"/>
          <w:lang w:val="en-GB" w:eastAsia="en-US"/>
        </w:rPr>
      </w:pPr>
      <w:r>
        <w:rPr>
          <w:rFonts w:ascii="Calibri" w:hAnsi="Calibri" w:cs="Calibri"/>
          <w:snapToGrid w:val="0"/>
          <w:color w:val="000000"/>
          <w:sz w:val="22"/>
          <w:szCs w:val="22"/>
          <w:lang w:val="en-GB" w:eastAsia="en-US"/>
        </w:rPr>
        <w:t>Current driver’s licence</w:t>
      </w:r>
    </w:p>
    <w:p w:rsidR="0050403B" w:rsidRDefault="0050403B" w:rsidP="0050403B">
      <w:pPr>
        <w:spacing w:before="120" w:after="120"/>
        <w:jc w:val="both"/>
        <w:rPr>
          <w:rFonts w:ascii="Calibri" w:hAnsi="Calibri" w:cs="Calibri"/>
          <w:b/>
          <w:sz w:val="22"/>
          <w:szCs w:val="22"/>
        </w:rPr>
      </w:pPr>
    </w:p>
    <w:p w:rsidR="0050403B" w:rsidRDefault="0050403B" w:rsidP="0050403B">
      <w:pPr>
        <w:spacing w:before="120" w:after="120"/>
        <w:jc w:val="both"/>
        <w:rPr>
          <w:rFonts w:ascii="Calibri" w:hAnsi="Calibri" w:cs="Calibri"/>
          <w:b/>
          <w:sz w:val="22"/>
          <w:szCs w:val="22"/>
        </w:rPr>
      </w:pPr>
      <w:r>
        <w:rPr>
          <w:rFonts w:ascii="Calibri" w:hAnsi="Calibri" w:cs="Calibri"/>
          <w:b/>
          <w:sz w:val="22"/>
          <w:szCs w:val="22"/>
        </w:rPr>
        <w:t>Desirable</w:t>
      </w:r>
    </w:p>
    <w:p w:rsidR="0050403B" w:rsidRDefault="0050403B" w:rsidP="0050403B">
      <w:pPr>
        <w:numPr>
          <w:ilvl w:val="0"/>
          <w:numId w:val="33"/>
        </w:numPr>
        <w:spacing w:after="120"/>
        <w:rPr>
          <w:rFonts w:ascii="Calibri" w:hAnsi="Calibri" w:cs="Calibri"/>
          <w:sz w:val="22"/>
          <w:szCs w:val="22"/>
          <w:lang w:val="en-GB" w:eastAsia="en-US"/>
        </w:rPr>
      </w:pPr>
      <w:r>
        <w:rPr>
          <w:rFonts w:ascii="Calibri" w:hAnsi="Calibri" w:cs="Calibri"/>
          <w:snapToGrid w:val="0"/>
          <w:color w:val="000000"/>
          <w:sz w:val="22"/>
          <w:szCs w:val="22"/>
          <w:lang w:val="en-GB" w:eastAsia="en-US"/>
        </w:rPr>
        <w:t>Experience in community based service delivery in the areas of sexual health and or/ HIV and/or LGBTI community.</w:t>
      </w:r>
    </w:p>
    <w:p w:rsidR="0050403B" w:rsidRDefault="0050403B" w:rsidP="0050403B">
      <w:pPr>
        <w:numPr>
          <w:ilvl w:val="0"/>
          <w:numId w:val="33"/>
        </w:numPr>
        <w:spacing w:after="120"/>
        <w:jc w:val="both"/>
        <w:rPr>
          <w:rFonts w:ascii="Calibri" w:hAnsi="Calibri" w:cs="Calibri"/>
          <w:sz w:val="22"/>
          <w:szCs w:val="22"/>
        </w:rPr>
      </w:pPr>
      <w:r>
        <w:rPr>
          <w:rFonts w:ascii="Calibri" w:hAnsi="Calibri" w:cs="Calibri"/>
          <w:sz w:val="22"/>
          <w:szCs w:val="22"/>
        </w:rPr>
        <w:t>A demonstrated understanding of the workings of the health and community sector.</w:t>
      </w:r>
    </w:p>
    <w:p w:rsidR="0050403B" w:rsidRDefault="0050403B" w:rsidP="0050403B">
      <w:pPr>
        <w:numPr>
          <w:ilvl w:val="0"/>
          <w:numId w:val="32"/>
        </w:numPr>
        <w:tabs>
          <w:tab w:val="num" w:pos="426"/>
        </w:tabs>
        <w:spacing w:after="120"/>
        <w:jc w:val="both"/>
        <w:rPr>
          <w:rFonts w:ascii="Calibri" w:hAnsi="Calibri" w:cs="Calibri"/>
          <w:sz w:val="22"/>
          <w:szCs w:val="22"/>
        </w:rPr>
      </w:pPr>
      <w:r>
        <w:rPr>
          <w:rFonts w:ascii="Calibri" w:hAnsi="Calibri" w:cs="Calibri"/>
          <w:sz w:val="22"/>
          <w:szCs w:val="22"/>
        </w:rPr>
        <w:t>Experience in developing and maintaining effective relationships and partnerships with other organisations and services, both government and non-government, to ensure effective responses to community issues and the availability of appropriate referral pathways.</w:t>
      </w:r>
    </w:p>
    <w:p w:rsidR="0014012F" w:rsidRPr="003F073C" w:rsidRDefault="0014012F" w:rsidP="0014012F">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rsidR="0014012F" w:rsidRPr="003F073C" w:rsidRDefault="00185A07" w:rsidP="0014012F">
      <w:pPr>
        <w:pStyle w:val="Header"/>
        <w:tabs>
          <w:tab w:val="clear" w:pos="4320"/>
          <w:tab w:val="clear" w:pos="8640"/>
        </w:tabs>
        <w:spacing w:before="120" w:after="120"/>
        <w:rPr>
          <w:rFonts w:ascii="Calibri" w:hAnsi="Calibri" w:cs="Arial"/>
          <w:sz w:val="22"/>
          <w:szCs w:val="22"/>
        </w:rPr>
      </w:pPr>
      <w:r w:rsidRPr="003F073C">
        <w:rPr>
          <w:rFonts w:ascii="Calibri" w:hAnsi="Calibri" w:cs="Arial"/>
          <w:sz w:val="22"/>
          <w:szCs w:val="22"/>
        </w:rPr>
        <w:t>This is a</w:t>
      </w:r>
      <w:r w:rsidR="00754409" w:rsidRPr="003F073C">
        <w:rPr>
          <w:rFonts w:ascii="Calibri" w:hAnsi="Calibri" w:cs="Arial"/>
          <w:sz w:val="22"/>
          <w:szCs w:val="22"/>
        </w:rPr>
        <w:t xml:space="preserve"> </w:t>
      </w:r>
      <w:r w:rsidRPr="00866378">
        <w:rPr>
          <w:rFonts w:ascii="Calibri" w:hAnsi="Calibri" w:cs="Arial"/>
          <w:sz w:val="22"/>
          <w:szCs w:val="22"/>
        </w:rPr>
        <w:t>full time</w:t>
      </w:r>
      <w:r w:rsidR="000219EB" w:rsidRPr="00866378">
        <w:rPr>
          <w:rFonts w:ascii="Calibri" w:hAnsi="Calibri" w:cs="Arial"/>
          <w:sz w:val="22"/>
          <w:szCs w:val="22"/>
        </w:rPr>
        <w:t xml:space="preserve"> </w:t>
      </w:r>
      <w:r w:rsidR="000219EB" w:rsidRPr="003F073C">
        <w:rPr>
          <w:rFonts w:ascii="Calibri" w:hAnsi="Calibri" w:cs="Arial"/>
          <w:sz w:val="22"/>
          <w:szCs w:val="22"/>
        </w:rPr>
        <w:t>position (</w:t>
      </w:r>
      <w:r w:rsidR="00275045">
        <w:rPr>
          <w:rFonts w:ascii="Calibri" w:hAnsi="Calibri" w:cs="Arial"/>
          <w:sz w:val="22"/>
          <w:szCs w:val="22"/>
        </w:rPr>
        <w:t>21</w:t>
      </w:r>
      <w:r w:rsidR="00033265" w:rsidRPr="00866378">
        <w:rPr>
          <w:rFonts w:ascii="Calibri" w:hAnsi="Calibri" w:cs="Arial"/>
          <w:sz w:val="22"/>
          <w:szCs w:val="22"/>
        </w:rPr>
        <w:t xml:space="preserve"> hours per week</w:t>
      </w:r>
      <w:r w:rsidRPr="003F073C">
        <w:rPr>
          <w:rFonts w:ascii="Calibri" w:hAnsi="Calibri" w:cs="Arial"/>
          <w:sz w:val="22"/>
          <w:szCs w:val="22"/>
        </w:rPr>
        <w:t>)</w:t>
      </w:r>
      <w:r w:rsidR="00275045">
        <w:rPr>
          <w:rFonts w:ascii="Calibri" w:hAnsi="Calibri" w:cs="Arial"/>
          <w:sz w:val="22"/>
          <w:szCs w:val="22"/>
        </w:rPr>
        <w:t xml:space="preserve"> offered on a 12 Month fixed term contract.</w:t>
      </w:r>
    </w:p>
    <w:p w:rsidR="0014012F" w:rsidRPr="003F073C" w:rsidRDefault="00275045" w:rsidP="0014012F">
      <w:pPr>
        <w:pStyle w:val="Header"/>
        <w:tabs>
          <w:tab w:val="clear" w:pos="4320"/>
          <w:tab w:val="clear" w:pos="8640"/>
        </w:tabs>
        <w:spacing w:after="120"/>
        <w:rPr>
          <w:rFonts w:ascii="Calibri" w:hAnsi="Calibri" w:cs="Arial"/>
          <w:sz w:val="22"/>
          <w:szCs w:val="22"/>
        </w:rPr>
      </w:pPr>
      <w:r w:rsidRPr="0036619B">
        <w:rPr>
          <w:rFonts w:asciiTheme="minorHAnsi" w:hAnsiTheme="minorHAnsi" w:cs="Arial"/>
          <w:sz w:val="22"/>
          <w:szCs w:val="22"/>
        </w:rPr>
        <w:t xml:space="preserve">The salary range for this position is </w:t>
      </w:r>
      <w:r>
        <w:rPr>
          <w:rFonts w:asciiTheme="minorHAnsi" w:hAnsiTheme="minorHAnsi" w:cs="Arial"/>
          <w:sz w:val="22"/>
          <w:szCs w:val="22"/>
        </w:rPr>
        <w:t xml:space="preserve">$64,000-$69,500 (pro-rata) </w:t>
      </w:r>
      <w:r w:rsidRPr="0036619B">
        <w:rPr>
          <w:rFonts w:asciiTheme="minorHAnsi" w:hAnsiTheme="minorHAnsi" w:cs="Arial"/>
          <w:sz w:val="22"/>
          <w:szCs w:val="22"/>
        </w:rPr>
        <w:t>per annum</w:t>
      </w:r>
      <w:r>
        <w:rPr>
          <w:rFonts w:asciiTheme="minorHAnsi" w:hAnsiTheme="minorHAnsi" w:cs="Arial"/>
          <w:sz w:val="22"/>
          <w:szCs w:val="22"/>
        </w:rPr>
        <w:t xml:space="preserve">, </w:t>
      </w:r>
      <w:r w:rsidRPr="0036619B">
        <w:rPr>
          <w:rFonts w:asciiTheme="minorHAnsi" w:hAnsiTheme="minorHAnsi" w:cs="Arial"/>
          <w:sz w:val="22"/>
          <w:szCs w:val="22"/>
        </w:rPr>
        <w:t>commensurate with skills and experience</w:t>
      </w:r>
      <w:r>
        <w:rPr>
          <w:rFonts w:asciiTheme="minorHAnsi" w:hAnsiTheme="minorHAnsi" w:cs="Arial"/>
          <w:sz w:val="22"/>
          <w:szCs w:val="22"/>
        </w:rPr>
        <w:t>,</w:t>
      </w:r>
      <w:r w:rsidRPr="0036619B">
        <w:rPr>
          <w:rFonts w:asciiTheme="minorHAnsi" w:hAnsiTheme="minorHAnsi" w:cs="Arial"/>
          <w:sz w:val="22"/>
          <w:szCs w:val="22"/>
        </w:rPr>
        <w:t xml:space="preserve"> plus superannuation and leave loading. </w:t>
      </w:r>
      <w:r w:rsidR="0042466B" w:rsidRPr="003F073C">
        <w:rPr>
          <w:rFonts w:ascii="Calibri" w:hAnsi="Calibri" w:cs="Arial"/>
          <w:sz w:val="22"/>
          <w:szCs w:val="22"/>
        </w:rPr>
        <w:t xml:space="preserve">You may also elect to salary package a portion of your salary (up to </w:t>
      </w:r>
      <w:r w:rsidR="0084362E" w:rsidRPr="003F073C">
        <w:rPr>
          <w:rFonts w:ascii="Calibri" w:hAnsi="Calibri" w:cs="Arial"/>
          <w:sz w:val="22"/>
          <w:szCs w:val="22"/>
        </w:rPr>
        <w:t>$</w:t>
      </w:r>
      <w:r w:rsidR="002F04C3">
        <w:rPr>
          <w:rFonts w:ascii="Calibri" w:hAnsi="Calibri" w:cs="Arial"/>
          <w:sz w:val="22"/>
          <w:szCs w:val="22"/>
        </w:rPr>
        <w:t>30,000</w:t>
      </w:r>
      <w:r w:rsidR="0042466B" w:rsidRPr="003F073C">
        <w:rPr>
          <w:rFonts w:ascii="Calibri" w:hAnsi="Calibri" w:cs="Arial"/>
          <w:sz w:val="22"/>
          <w:szCs w:val="22"/>
        </w:rPr>
        <w:t xml:space="preserve"> gross-up value) tax-free.</w:t>
      </w:r>
    </w:p>
    <w:p w:rsidR="0014012F" w:rsidRPr="003F073C" w:rsidRDefault="0014012F" w:rsidP="0014012F">
      <w:pPr>
        <w:pStyle w:val="Header"/>
        <w:tabs>
          <w:tab w:val="clear" w:pos="4320"/>
          <w:tab w:val="clear" w:pos="8640"/>
        </w:tabs>
        <w:spacing w:after="120"/>
        <w:rPr>
          <w:rFonts w:ascii="Calibri" w:hAnsi="Calibri" w:cs="Arial"/>
          <w:sz w:val="22"/>
          <w:szCs w:val="22"/>
        </w:rPr>
      </w:pPr>
      <w:r w:rsidRPr="003F073C">
        <w:rPr>
          <w:rFonts w:ascii="Calibri" w:hAnsi="Calibri" w:cs="Arial"/>
          <w:sz w:val="22"/>
          <w:szCs w:val="22"/>
        </w:rPr>
        <w:t xml:space="preserve">For further information regarding this position, please contact </w:t>
      </w:r>
      <w:r w:rsidR="000A0259" w:rsidRPr="00866378">
        <w:rPr>
          <w:rFonts w:ascii="Calibri" w:hAnsi="Calibri" w:cs="Arial"/>
          <w:sz w:val="22"/>
          <w:szCs w:val="22"/>
        </w:rPr>
        <w:t>Lisa McFayden</w:t>
      </w:r>
      <w:r w:rsidRPr="00866378">
        <w:rPr>
          <w:rFonts w:ascii="Calibri" w:hAnsi="Calibri" w:cs="Arial"/>
          <w:sz w:val="22"/>
          <w:szCs w:val="22"/>
        </w:rPr>
        <w:t xml:space="preserve"> on </w:t>
      </w:r>
      <w:r w:rsidR="002F04C3" w:rsidRPr="00866378">
        <w:rPr>
          <w:rFonts w:ascii="Calibri" w:hAnsi="Calibri" w:cs="Arial"/>
          <w:sz w:val="22"/>
          <w:szCs w:val="22"/>
        </w:rPr>
        <w:t xml:space="preserve">02 </w:t>
      </w:r>
      <w:r w:rsidR="006138CC" w:rsidRPr="00866378">
        <w:rPr>
          <w:rFonts w:ascii="Calibri" w:hAnsi="Calibri" w:cs="Arial"/>
          <w:sz w:val="22"/>
          <w:szCs w:val="22"/>
        </w:rPr>
        <w:t>4962 7700</w:t>
      </w:r>
      <w:r w:rsidRPr="00866378">
        <w:rPr>
          <w:rFonts w:ascii="Calibri" w:hAnsi="Calibri" w:cs="Arial"/>
          <w:sz w:val="22"/>
          <w:szCs w:val="22"/>
        </w:rPr>
        <w:t>.</w:t>
      </w:r>
    </w:p>
    <w:p w:rsidR="0014012F" w:rsidRPr="004E44F0" w:rsidRDefault="0014012F" w:rsidP="0014012F">
      <w:pPr>
        <w:pStyle w:val="Header"/>
        <w:tabs>
          <w:tab w:val="clear" w:pos="4320"/>
          <w:tab w:val="clear" w:pos="8640"/>
        </w:tabs>
        <w:spacing w:after="120"/>
        <w:rPr>
          <w:rFonts w:ascii="Calibri" w:hAnsi="Calibri" w:cs="Arial"/>
          <w:sz w:val="22"/>
          <w:szCs w:val="22"/>
        </w:rPr>
      </w:pPr>
      <w:r w:rsidRPr="003F073C">
        <w:rPr>
          <w:rFonts w:ascii="Calibri" w:hAnsi="Calibri" w:cs="Arial"/>
          <w:sz w:val="22"/>
          <w:szCs w:val="22"/>
        </w:rPr>
        <w:t xml:space="preserve">Applications close 5pm </w:t>
      </w:r>
      <w:r w:rsidR="000A0259" w:rsidRPr="00866378">
        <w:rPr>
          <w:rFonts w:ascii="Calibri" w:hAnsi="Calibri" w:cs="Arial"/>
          <w:sz w:val="22"/>
          <w:szCs w:val="22"/>
        </w:rPr>
        <w:t xml:space="preserve">Monday, </w:t>
      </w:r>
      <w:r w:rsidR="008442BD">
        <w:rPr>
          <w:rFonts w:ascii="Calibri" w:hAnsi="Calibri" w:cs="Arial"/>
          <w:sz w:val="22"/>
          <w:szCs w:val="22"/>
        </w:rPr>
        <w:t>18</w:t>
      </w:r>
      <w:bookmarkStart w:id="0" w:name="_GoBack"/>
      <w:bookmarkEnd w:id="0"/>
      <w:r w:rsidR="00275045">
        <w:rPr>
          <w:rFonts w:ascii="Calibri" w:hAnsi="Calibri" w:cs="Arial"/>
          <w:sz w:val="22"/>
          <w:szCs w:val="22"/>
        </w:rPr>
        <w:t xml:space="preserve"> March 2019</w:t>
      </w:r>
      <w:r w:rsidRPr="003F073C">
        <w:rPr>
          <w:rFonts w:ascii="Calibri" w:hAnsi="Calibri" w:cs="Arial"/>
          <w:sz w:val="22"/>
          <w:szCs w:val="22"/>
        </w:rPr>
        <w:t>.</w:t>
      </w:r>
    </w:p>
    <w:p w:rsidR="001D4768" w:rsidRDefault="001D4768" w:rsidP="001D4768">
      <w:pPr>
        <w:pStyle w:val="BodyText3"/>
        <w:rPr>
          <w:b/>
          <w:sz w:val="28"/>
          <w:szCs w:val="28"/>
        </w:rPr>
      </w:pPr>
    </w:p>
    <w:sectPr w:rsidR="001D476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226" w:rsidRDefault="00D04226">
      <w:r>
        <w:separator/>
      </w:r>
    </w:p>
  </w:endnote>
  <w:endnote w:type="continuationSeparator" w:id="0">
    <w:p w:rsidR="00D04226" w:rsidRDefault="00D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8442BD">
      <w:rPr>
        <w:rFonts w:ascii="Calibri" w:hAnsi="Calibri" w:cs="Calibri"/>
        <w:b/>
        <w:noProof/>
        <w:sz w:val="22"/>
      </w:rPr>
      <w:t>6</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8442BD">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226" w:rsidRDefault="00D04226">
      <w:r>
        <w:separator/>
      </w:r>
    </w:p>
  </w:footnote>
  <w:footnote w:type="continuationSeparator" w:id="0">
    <w:p w:rsidR="00D04226" w:rsidRDefault="00D04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lang w:val="en-SG" w:eastAsia="en-SG"/>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E2431"/>
    <w:multiLevelType w:val="hybridMultilevel"/>
    <w:tmpl w:val="32F42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20"/>
  </w:num>
  <w:num w:numId="7">
    <w:abstractNumId w:val="9"/>
  </w:num>
  <w:num w:numId="8">
    <w:abstractNumId w:val="3"/>
  </w:num>
  <w:num w:numId="9">
    <w:abstractNumId w:val="24"/>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5"/>
  </w:num>
  <w:num w:numId="20">
    <w:abstractNumId w:val="10"/>
  </w:num>
  <w:num w:numId="21">
    <w:abstractNumId w:val="7"/>
    <w:lvlOverride w:ilvl="0">
      <w:startOverride w:val="1"/>
    </w:lvlOverride>
  </w:num>
  <w:num w:numId="22">
    <w:abstractNumId w:val="14"/>
  </w:num>
  <w:num w:numId="23">
    <w:abstractNumId w:val="19"/>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0"/>
  </w:num>
  <w:num w:numId="30">
    <w:abstractNumId w:val="10"/>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A"/>
    <w:rsid w:val="00011682"/>
    <w:rsid w:val="000209D7"/>
    <w:rsid w:val="000219EB"/>
    <w:rsid w:val="00021AD8"/>
    <w:rsid w:val="00033265"/>
    <w:rsid w:val="00067388"/>
    <w:rsid w:val="00081BF2"/>
    <w:rsid w:val="000953C8"/>
    <w:rsid w:val="000960C3"/>
    <w:rsid w:val="000A0259"/>
    <w:rsid w:val="000B72F3"/>
    <w:rsid w:val="000F1BDB"/>
    <w:rsid w:val="00114F9A"/>
    <w:rsid w:val="0013710F"/>
    <w:rsid w:val="0014012F"/>
    <w:rsid w:val="00151FB2"/>
    <w:rsid w:val="00185A07"/>
    <w:rsid w:val="00193552"/>
    <w:rsid w:val="001D4768"/>
    <w:rsid w:val="001E4227"/>
    <w:rsid w:val="001E5053"/>
    <w:rsid w:val="001F6161"/>
    <w:rsid w:val="00216D18"/>
    <w:rsid w:val="002306AA"/>
    <w:rsid w:val="00266764"/>
    <w:rsid w:val="002731B6"/>
    <w:rsid w:val="00275045"/>
    <w:rsid w:val="002832AD"/>
    <w:rsid w:val="002A28BB"/>
    <w:rsid w:val="002A53AB"/>
    <w:rsid w:val="002E0096"/>
    <w:rsid w:val="002F04C3"/>
    <w:rsid w:val="002F1E11"/>
    <w:rsid w:val="002F5B0E"/>
    <w:rsid w:val="003167B9"/>
    <w:rsid w:val="0035760E"/>
    <w:rsid w:val="003E3B07"/>
    <w:rsid w:val="003F073C"/>
    <w:rsid w:val="004065C7"/>
    <w:rsid w:val="00414313"/>
    <w:rsid w:val="00416364"/>
    <w:rsid w:val="0042466B"/>
    <w:rsid w:val="00456C29"/>
    <w:rsid w:val="0046048A"/>
    <w:rsid w:val="004B5A74"/>
    <w:rsid w:val="004E44F0"/>
    <w:rsid w:val="004F526C"/>
    <w:rsid w:val="0050403B"/>
    <w:rsid w:val="005320B1"/>
    <w:rsid w:val="005337D2"/>
    <w:rsid w:val="005B5FE0"/>
    <w:rsid w:val="005C508D"/>
    <w:rsid w:val="005E0809"/>
    <w:rsid w:val="005E1AFC"/>
    <w:rsid w:val="005F3791"/>
    <w:rsid w:val="00604D63"/>
    <w:rsid w:val="006138CC"/>
    <w:rsid w:val="00624D1E"/>
    <w:rsid w:val="006424B1"/>
    <w:rsid w:val="0064359B"/>
    <w:rsid w:val="006436E9"/>
    <w:rsid w:val="00647521"/>
    <w:rsid w:val="00653913"/>
    <w:rsid w:val="0068457D"/>
    <w:rsid w:val="00687ED4"/>
    <w:rsid w:val="006A7441"/>
    <w:rsid w:val="006B2D4C"/>
    <w:rsid w:val="006F0AB8"/>
    <w:rsid w:val="006F2467"/>
    <w:rsid w:val="006F2865"/>
    <w:rsid w:val="0070687A"/>
    <w:rsid w:val="00706F61"/>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442BD"/>
    <w:rsid w:val="0085426E"/>
    <w:rsid w:val="00857A9B"/>
    <w:rsid w:val="00866378"/>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E3FE4"/>
    <w:rsid w:val="00BF196A"/>
    <w:rsid w:val="00C06157"/>
    <w:rsid w:val="00C14BB5"/>
    <w:rsid w:val="00C22664"/>
    <w:rsid w:val="00C55FA8"/>
    <w:rsid w:val="00C8085F"/>
    <w:rsid w:val="00C9127B"/>
    <w:rsid w:val="00CB5DB9"/>
    <w:rsid w:val="00CC5B32"/>
    <w:rsid w:val="00D04226"/>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68BE04-06E6-4AD8-ACC0-7A9E79F1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563829864">
      <w:bodyDiv w:val="1"/>
      <w:marLeft w:val="0"/>
      <w:marRight w:val="0"/>
      <w:marTop w:val="0"/>
      <w:marBottom w:val="0"/>
      <w:divBdr>
        <w:top w:val="none" w:sz="0" w:space="0" w:color="auto"/>
        <w:left w:val="none" w:sz="0" w:space="0" w:color="auto"/>
        <w:bottom w:val="none" w:sz="0" w:space="0" w:color="auto"/>
        <w:right w:val="none" w:sz="0" w:space="0" w:color="auto"/>
      </w:divBdr>
    </w:div>
    <w:div w:id="1966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on.org.au/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12453</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Reg Domingo</cp:lastModifiedBy>
  <cp:revision>2</cp:revision>
  <cp:lastPrinted>2006-01-12T06:44:00Z</cp:lastPrinted>
  <dcterms:created xsi:type="dcterms:W3CDTF">2019-02-28T05:57:00Z</dcterms:created>
  <dcterms:modified xsi:type="dcterms:W3CDTF">2019-02-28T05:57:00Z</dcterms:modified>
</cp:coreProperties>
</file>