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68" w:rsidRDefault="009D2568">
      <w:pPr>
        <w:rPr>
          <w:rFonts w:ascii="Arial" w:hAnsi="Arial"/>
          <w:sz w:val="22"/>
        </w:rPr>
      </w:pPr>
    </w:p>
    <w:p w:rsidR="003F073C" w:rsidRDefault="00694022" w:rsidP="00FE76D9">
      <w:pPr>
        <w:jc w:val="center"/>
        <w:rPr>
          <w:rFonts w:ascii="Calibri" w:hAnsi="Calibri"/>
          <w:b/>
          <w:sz w:val="28"/>
        </w:rPr>
      </w:pPr>
      <w:r>
        <w:rPr>
          <w:rFonts w:ascii="Calibri" w:hAnsi="Calibri"/>
          <w:b/>
          <w:sz w:val="28"/>
        </w:rPr>
        <w:t>We create opportunities for people in our communities to live their healthiest lives</w:t>
      </w:r>
      <w:r w:rsidR="00F45A5D" w:rsidRPr="00F45A5D">
        <w:rPr>
          <w:rFonts w:ascii="Calibri" w:hAnsi="Calibri"/>
          <w:b/>
          <w:sz w:val="28"/>
        </w:rPr>
        <w:t xml:space="preserve">.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784F36" w:rsidRDefault="00784F36" w:rsidP="00FE76D9">
      <w:pPr>
        <w:pStyle w:val="Header"/>
        <w:tabs>
          <w:tab w:val="clear" w:pos="4320"/>
          <w:tab w:val="clear" w:pos="8640"/>
        </w:tabs>
        <w:spacing w:after="120"/>
        <w:rPr>
          <w:rFonts w:ascii="Calibri" w:hAnsi="Calibri"/>
          <w:sz w:val="22"/>
          <w:lang w:val="en-AU"/>
        </w:rPr>
      </w:pPr>
    </w:p>
    <w:p w:rsidR="00784F36" w:rsidRPr="00C06157" w:rsidRDefault="00784F36" w:rsidP="00784F36">
      <w:pPr>
        <w:pStyle w:val="Default"/>
        <w:numPr>
          <w:ilvl w:val="0"/>
          <w:numId w:val="25"/>
        </w:numPr>
        <w:rPr>
          <w:sz w:val="22"/>
          <w:szCs w:val="22"/>
        </w:rPr>
      </w:pPr>
      <w:r w:rsidRPr="001E5053">
        <w:rPr>
          <w:sz w:val="22"/>
          <w:szCs w:val="22"/>
        </w:rPr>
        <w:t xml:space="preserve">an </w:t>
      </w:r>
      <w:r w:rsidRPr="00647521">
        <w:rPr>
          <w:b/>
          <w:sz w:val="22"/>
          <w:szCs w:val="22"/>
        </w:rPr>
        <w:t xml:space="preserve">extra </w:t>
      </w:r>
      <w:r w:rsidRPr="00BD5023">
        <w:rPr>
          <w:b/>
          <w:sz w:val="22"/>
          <w:szCs w:val="22"/>
        </w:rPr>
        <w:t>week</w:t>
      </w:r>
      <w:r w:rsidRPr="00C06157">
        <w:rPr>
          <w:b/>
          <w:sz w:val="22"/>
          <w:szCs w:val="22"/>
        </w:rPr>
        <w:t xml:space="preserve"> of paid leave</w:t>
      </w:r>
      <w:r w:rsidRPr="00C06157">
        <w:rPr>
          <w:sz w:val="22"/>
          <w:szCs w:val="22"/>
        </w:rPr>
        <w:t xml:space="preserve"> to be taken during our Christmas and New Year</w:t>
      </w:r>
      <w:r>
        <w:rPr>
          <w:sz w:val="22"/>
          <w:szCs w:val="22"/>
        </w:rPr>
        <w:t>’</w:t>
      </w:r>
      <w:r w:rsidRPr="00C06157">
        <w:rPr>
          <w:sz w:val="22"/>
          <w:szCs w:val="22"/>
        </w:rPr>
        <w:t xml:space="preserve">s shutdown period </w:t>
      </w:r>
    </w:p>
    <w:p w:rsidR="00784F36" w:rsidRPr="00C06157" w:rsidRDefault="00784F36" w:rsidP="00784F36">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 xml:space="preserve">(10 days under NES) </w:t>
      </w:r>
    </w:p>
    <w:p w:rsidR="00784F36" w:rsidRPr="00C06157" w:rsidRDefault="00784F36" w:rsidP="00784F36">
      <w:pPr>
        <w:pStyle w:val="Default"/>
        <w:numPr>
          <w:ilvl w:val="0"/>
          <w:numId w:val="25"/>
        </w:numPr>
        <w:rPr>
          <w:sz w:val="22"/>
          <w:szCs w:val="22"/>
        </w:rPr>
      </w:pPr>
      <w:r w:rsidRPr="00C06157">
        <w:rPr>
          <w:b/>
          <w:sz w:val="22"/>
          <w:szCs w:val="22"/>
        </w:rPr>
        <w:t xml:space="preserve">3 months </w:t>
      </w:r>
      <w:r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Pr>
          <w:sz w:val="22"/>
          <w:szCs w:val="22"/>
        </w:rPr>
        <w:t xml:space="preserve"> under NES</w:t>
      </w:r>
      <w:r w:rsidRPr="00C06157">
        <w:rPr>
          <w:sz w:val="22"/>
          <w:szCs w:val="22"/>
        </w:rPr>
        <w:t>)</w:t>
      </w:r>
    </w:p>
    <w:p w:rsidR="00784F36" w:rsidRPr="00C06157" w:rsidRDefault="00784F36" w:rsidP="00784F36">
      <w:pPr>
        <w:pStyle w:val="Default"/>
        <w:numPr>
          <w:ilvl w:val="0"/>
          <w:numId w:val="25"/>
        </w:numPr>
        <w:rPr>
          <w:sz w:val="22"/>
          <w:szCs w:val="22"/>
        </w:rPr>
      </w:pPr>
      <w:r w:rsidRPr="00C06157">
        <w:rPr>
          <w:b/>
          <w:sz w:val="22"/>
          <w:szCs w:val="22"/>
        </w:rPr>
        <w:t>Five days of paid bereavement/compassionate leave</w:t>
      </w:r>
      <w:r>
        <w:rPr>
          <w:b/>
          <w:sz w:val="22"/>
          <w:szCs w:val="22"/>
        </w:rPr>
        <w:t xml:space="preserve"> </w:t>
      </w:r>
      <w:r w:rsidRPr="007F77B2">
        <w:rPr>
          <w:sz w:val="22"/>
          <w:szCs w:val="22"/>
        </w:rPr>
        <w:t>(2 days under NES)</w:t>
      </w:r>
      <w:r w:rsidRPr="00C06157">
        <w:rPr>
          <w:sz w:val="22"/>
          <w:szCs w:val="22"/>
        </w:rPr>
        <w:t xml:space="preserve"> </w:t>
      </w:r>
    </w:p>
    <w:p w:rsidR="00784F36" w:rsidRDefault="00784F36" w:rsidP="00784F36">
      <w:pPr>
        <w:pStyle w:val="Default"/>
        <w:numPr>
          <w:ilvl w:val="0"/>
          <w:numId w:val="25"/>
        </w:numPr>
        <w:rPr>
          <w:sz w:val="22"/>
          <w:szCs w:val="22"/>
        </w:rPr>
      </w:pPr>
      <w:r>
        <w:rPr>
          <w:b/>
          <w:sz w:val="22"/>
          <w:szCs w:val="22"/>
        </w:rPr>
        <w:t>12 weeks p</w:t>
      </w:r>
      <w:r w:rsidRPr="001E7030">
        <w:rPr>
          <w:b/>
          <w:sz w:val="22"/>
          <w:szCs w:val="22"/>
        </w:rPr>
        <w:t>aid parental leave</w:t>
      </w:r>
      <w:r w:rsidRPr="001E7030">
        <w:rPr>
          <w:sz w:val="22"/>
          <w:szCs w:val="22"/>
        </w:rPr>
        <w:t xml:space="preserve"> in addition to the government arrangement </w:t>
      </w:r>
    </w:p>
    <w:p w:rsidR="00784F36" w:rsidRPr="003F073C" w:rsidRDefault="00784F36" w:rsidP="00784F36">
      <w:pPr>
        <w:pStyle w:val="Default"/>
        <w:numPr>
          <w:ilvl w:val="0"/>
          <w:numId w:val="25"/>
        </w:numPr>
        <w:rPr>
          <w:sz w:val="22"/>
          <w:szCs w:val="22"/>
        </w:rPr>
      </w:pPr>
      <w:r>
        <w:rPr>
          <w:b/>
          <w:color w:val="auto"/>
          <w:sz w:val="22"/>
          <w:szCs w:val="22"/>
        </w:rPr>
        <w:t xml:space="preserve">Paid </w:t>
      </w:r>
      <w:r w:rsidRPr="001E7030">
        <w:rPr>
          <w:b/>
          <w:color w:val="auto"/>
          <w:sz w:val="22"/>
          <w:szCs w:val="22"/>
        </w:rPr>
        <w:t xml:space="preserve">Additional Health </w:t>
      </w:r>
      <w:r w:rsidRPr="003F073C">
        <w:rPr>
          <w:b/>
          <w:sz w:val="22"/>
          <w:szCs w:val="22"/>
        </w:rPr>
        <w:t>Care Leave</w:t>
      </w:r>
      <w:r w:rsidRPr="003F073C">
        <w:rPr>
          <w:sz w:val="22"/>
          <w:szCs w:val="22"/>
        </w:rPr>
        <w:t xml:space="preserve"> for ongoing and once-off issues affecting health (including Family and Domestic Violence Leave).</w:t>
      </w:r>
    </w:p>
    <w:p w:rsidR="00784F36" w:rsidRDefault="00784F36" w:rsidP="00784F36">
      <w:pPr>
        <w:pStyle w:val="Default"/>
        <w:numPr>
          <w:ilvl w:val="0"/>
          <w:numId w:val="25"/>
        </w:numPr>
        <w:rPr>
          <w:sz w:val="22"/>
          <w:szCs w:val="22"/>
        </w:rPr>
      </w:pPr>
      <w:r w:rsidRPr="007F77B2">
        <w:rPr>
          <w:b/>
          <w:sz w:val="22"/>
          <w:szCs w:val="22"/>
        </w:rPr>
        <w:t xml:space="preserve">Option to purchase additional Annual Leave </w:t>
      </w:r>
      <w:r w:rsidRPr="007F77B2">
        <w:rPr>
          <w:sz w:val="22"/>
          <w:szCs w:val="22"/>
        </w:rPr>
        <w:t>beyond the 4weeks mandated</w:t>
      </w:r>
    </w:p>
    <w:p w:rsidR="00784F36" w:rsidRPr="00B1513B" w:rsidRDefault="00784F36" w:rsidP="00784F36">
      <w:pPr>
        <w:pStyle w:val="Default"/>
        <w:numPr>
          <w:ilvl w:val="0"/>
          <w:numId w:val="25"/>
        </w:numPr>
        <w:rPr>
          <w:sz w:val="22"/>
          <w:szCs w:val="22"/>
        </w:rPr>
      </w:pPr>
      <w:r w:rsidRPr="007F77B2">
        <w:rPr>
          <w:b/>
          <w:sz w:val="22"/>
          <w:szCs w:val="22"/>
        </w:rPr>
        <w:t xml:space="preserve">Education Leave </w:t>
      </w:r>
      <w:r w:rsidRPr="00B1513B">
        <w:rPr>
          <w:sz w:val="22"/>
          <w:szCs w:val="22"/>
        </w:rPr>
        <w:t>by negotiation</w:t>
      </w:r>
    </w:p>
    <w:p w:rsidR="00784F36" w:rsidRDefault="00784F36" w:rsidP="00784F36">
      <w:pPr>
        <w:pStyle w:val="Default"/>
        <w:numPr>
          <w:ilvl w:val="0"/>
          <w:numId w:val="25"/>
        </w:numPr>
        <w:rPr>
          <w:sz w:val="22"/>
          <w:szCs w:val="22"/>
        </w:rPr>
      </w:pPr>
      <w:r w:rsidRPr="001E7030">
        <w:rPr>
          <w:b/>
          <w:sz w:val="22"/>
          <w:szCs w:val="22"/>
        </w:rPr>
        <w:t>Employee Assistance Program</w:t>
      </w:r>
      <w:r>
        <w:rPr>
          <w:b/>
          <w:sz w:val="22"/>
          <w:szCs w:val="22"/>
        </w:rPr>
        <w:t xml:space="preserve"> (EAP)</w:t>
      </w:r>
      <w:r w:rsidRPr="001E7030">
        <w:rPr>
          <w:sz w:val="22"/>
          <w:szCs w:val="22"/>
        </w:rPr>
        <w:t xml:space="preserve"> - Access to a comprehensive </w:t>
      </w:r>
      <w:r>
        <w:rPr>
          <w:sz w:val="22"/>
          <w:szCs w:val="22"/>
        </w:rPr>
        <w:t>counselling service free to employees</w:t>
      </w:r>
    </w:p>
    <w:p w:rsidR="00784F36" w:rsidRPr="001E7030" w:rsidRDefault="00784F36" w:rsidP="00784F36">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784F36" w:rsidRDefault="00784F36" w:rsidP="00FE76D9">
      <w:pPr>
        <w:pStyle w:val="Header"/>
        <w:tabs>
          <w:tab w:val="clear" w:pos="4320"/>
          <w:tab w:val="clear" w:pos="8640"/>
        </w:tabs>
        <w:spacing w:after="120"/>
        <w:rPr>
          <w:rFonts w:ascii="Calibri" w:hAnsi="Calibri"/>
          <w:sz w:val="22"/>
          <w:lang w:val="en-AU"/>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8"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lastRenderedPageBreak/>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AC471D" w:rsidRDefault="00AC471D" w:rsidP="00BA61C3">
      <w:pPr>
        <w:jc w:val="both"/>
        <w:rPr>
          <w:rFonts w:ascii="Calibri" w:hAnsi="Calibri"/>
          <w:sz w:val="22"/>
        </w:rPr>
      </w:pP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lastRenderedPageBreak/>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860FF7"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1D4768" w:rsidRDefault="00860FF7" w:rsidP="00CB7AB6">
      <w:pPr>
        <w:rPr>
          <w:rFonts w:ascii="Calibri" w:hAnsi="Calibri"/>
          <w:b/>
          <w:color w:val="FF0000"/>
          <w:sz w:val="22"/>
          <w:szCs w:val="22"/>
        </w:rPr>
      </w:pPr>
      <w:r>
        <w:rPr>
          <w:rFonts w:ascii="Calibri" w:hAnsi="Calibri"/>
        </w:rPr>
        <w:br w:type="page"/>
      </w:r>
    </w:p>
    <w:p w:rsidR="00CB7AB6" w:rsidRDefault="00CB7AB6" w:rsidP="00CB7AB6">
      <w:pPr>
        <w:rPr>
          <w:rFonts w:ascii="Calibri" w:hAnsi="Calibri"/>
          <w:b/>
          <w:color w:val="FF0000"/>
          <w:sz w:val="22"/>
          <w:szCs w:val="22"/>
        </w:rPr>
      </w:pPr>
    </w:p>
    <w:p w:rsidR="00B829FA" w:rsidRPr="00784F36" w:rsidRDefault="00B829FA" w:rsidP="00B829FA">
      <w:pPr>
        <w:jc w:val="both"/>
        <w:rPr>
          <w:rFonts w:asciiTheme="minorHAnsi" w:hAnsiTheme="minorHAnsi" w:cstheme="minorHAnsi"/>
          <w:sz w:val="22"/>
          <w:szCs w:val="22"/>
        </w:rPr>
      </w:pPr>
      <w:r w:rsidRPr="00784F36">
        <w:rPr>
          <w:rFonts w:asciiTheme="minorHAnsi" w:hAnsiTheme="minorHAnsi" w:cstheme="minorHAnsi"/>
          <w:b/>
          <w:sz w:val="22"/>
          <w:szCs w:val="22"/>
        </w:rPr>
        <w:t>Position Title:</w:t>
      </w:r>
      <w:r w:rsidRPr="00784F36">
        <w:rPr>
          <w:rFonts w:asciiTheme="minorHAnsi" w:hAnsiTheme="minorHAnsi" w:cstheme="minorHAnsi"/>
          <w:sz w:val="22"/>
          <w:szCs w:val="22"/>
        </w:rPr>
        <w:tab/>
      </w:r>
      <w:r w:rsidRPr="00784F36">
        <w:rPr>
          <w:rFonts w:asciiTheme="minorHAnsi" w:hAnsiTheme="minorHAnsi" w:cstheme="minorHAnsi"/>
          <w:sz w:val="22"/>
          <w:szCs w:val="22"/>
        </w:rPr>
        <w:tab/>
        <w:t xml:space="preserve">Manager, Regional Office </w:t>
      </w:r>
      <w:r w:rsidRPr="00784F36">
        <w:rPr>
          <w:rFonts w:asciiTheme="minorHAnsi" w:hAnsiTheme="minorHAnsi" w:cstheme="minorHAnsi"/>
          <w:sz w:val="22"/>
          <w:szCs w:val="22"/>
          <w:lang w:val="en-GB" w:eastAsia="en-US"/>
        </w:rPr>
        <w:t>(Hunter)</w:t>
      </w:r>
    </w:p>
    <w:p w:rsidR="00B829FA" w:rsidRPr="00784F36" w:rsidRDefault="00B829FA" w:rsidP="00B829FA">
      <w:pPr>
        <w:pBdr>
          <w:bottom w:val="single" w:sz="4" w:space="1" w:color="auto"/>
        </w:pBdr>
        <w:jc w:val="both"/>
        <w:rPr>
          <w:rFonts w:asciiTheme="minorHAnsi" w:hAnsiTheme="minorHAnsi" w:cstheme="minorHAnsi"/>
          <w:sz w:val="22"/>
          <w:szCs w:val="22"/>
        </w:rPr>
      </w:pPr>
      <w:r w:rsidRPr="00784F36">
        <w:rPr>
          <w:rFonts w:asciiTheme="minorHAnsi" w:hAnsiTheme="minorHAnsi" w:cstheme="minorHAnsi"/>
          <w:b/>
          <w:sz w:val="22"/>
          <w:szCs w:val="22"/>
        </w:rPr>
        <w:t>Work Level:</w:t>
      </w:r>
      <w:r w:rsidRPr="00784F36">
        <w:rPr>
          <w:rFonts w:asciiTheme="minorHAnsi" w:hAnsiTheme="minorHAnsi" w:cstheme="minorHAnsi"/>
          <w:b/>
          <w:sz w:val="22"/>
          <w:szCs w:val="22"/>
        </w:rPr>
        <w:tab/>
      </w:r>
      <w:r w:rsidRPr="00784F36">
        <w:rPr>
          <w:rFonts w:asciiTheme="minorHAnsi" w:hAnsiTheme="minorHAnsi" w:cstheme="minorHAnsi"/>
          <w:b/>
          <w:sz w:val="22"/>
          <w:szCs w:val="22"/>
        </w:rPr>
        <w:tab/>
        <w:t>Senior Manager</w:t>
      </w:r>
    </w:p>
    <w:p w:rsidR="00B829FA" w:rsidRPr="00784F36" w:rsidRDefault="00B829FA" w:rsidP="00B829FA">
      <w:pPr>
        <w:jc w:val="both"/>
        <w:rPr>
          <w:rFonts w:asciiTheme="minorHAnsi" w:hAnsiTheme="minorHAnsi" w:cstheme="minorHAnsi"/>
          <w:b/>
          <w:sz w:val="22"/>
          <w:szCs w:val="22"/>
        </w:rPr>
      </w:pPr>
    </w:p>
    <w:p w:rsidR="00B829FA" w:rsidRPr="00784F36" w:rsidRDefault="00B829FA" w:rsidP="00B829FA">
      <w:pPr>
        <w:jc w:val="both"/>
        <w:rPr>
          <w:rFonts w:asciiTheme="minorHAnsi" w:hAnsiTheme="minorHAnsi" w:cstheme="minorHAnsi"/>
          <w:b/>
          <w:sz w:val="22"/>
          <w:szCs w:val="22"/>
        </w:rPr>
      </w:pPr>
      <w:r w:rsidRPr="00784F36">
        <w:rPr>
          <w:rFonts w:asciiTheme="minorHAnsi" w:hAnsiTheme="minorHAnsi" w:cstheme="minorHAnsi"/>
          <w:b/>
          <w:sz w:val="22"/>
          <w:szCs w:val="22"/>
        </w:rPr>
        <w:t>Reports to</w:t>
      </w:r>
    </w:p>
    <w:p w:rsidR="00B829FA" w:rsidRPr="00784F36" w:rsidRDefault="00B829FA" w:rsidP="00B829FA">
      <w:pPr>
        <w:jc w:val="both"/>
        <w:rPr>
          <w:rFonts w:asciiTheme="minorHAnsi" w:hAnsiTheme="minorHAnsi" w:cstheme="minorHAnsi"/>
          <w:sz w:val="22"/>
          <w:szCs w:val="22"/>
          <w:lang w:val="en-GB" w:eastAsia="en-US"/>
        </w:rPr>
      </w:pPr>
      <w:r w:rsidRPr="00784F36">
        <w:rPr>
          <w:rFonts w:asciiTheme="minorHAnsi" w:hAnsiTheme="minorHAnsi" w:cstheme="minorHAnsi"/>
          <w:sz w:val="22"/>
          <w:szCs w:val="22"/>
        </w:rPr>
        <w:t xml:space="preserve">Director, </w:t>
      </w:r>
      <w:r w:rsidRPr="00784F36">
        <w:rPr>
          <w:rFonts w:asciiTheme="minorHAnsi" w:hAnsiTheme="minorHAnsi" w:cstheme="minorHAnsi"/>
          <w:sz w:val="22"/>
          <w:szCs w:val="22"/>
          <w:lang w:val="en-GB" w:eastAsia="en-US"/>
        </w:rPr>
        <w:t>Community Health and Regional Services</w:t>
      </w:r>
    </w:p>
    <w:p w:rsidR="00B829FA" w:rsidRPr="00784F36" w:rsidRDefault="00B829FA" w:rsidP="00B829FA">
      <w:pPr>
        <w:jc w:val="both"/>
        <w:rPr>
          <w:rFonts w:asciiTheme="minorHAnsi" w:hAnsiTheme="minorHAnsi" w:cstheme="minorHAnsi"/>
          <w:sz w:val="22"/>
          <w:szCs w:val="22"/>
        </w:rPr>
      </w:pPr>
    </w:p>
    <w:p w:rsidR="00B829FA" w:rsidRPr="00784F36" w:rsidRDefault="00B829FA" w:rsidP="00B829FA">
      <w:pPr>
        <w:jc w:val="both"/>
        <w:rPr>
          <w:rFonts w:asciiTheme="minorHAnsi" w:hAnsiTheme="minorHAnsi" w:cstheme="minorHAnsi"/>
          <w:b/>
          <w:sz w:val="22"/>
          <w:szCs w:val="22"/>
        </w:rPr>
      </w:pPr>
      <w:r w:rsidRPr="00784F36">
        <w:rPr>
          <w:rFonts w:asciiTheme="minorHAnsi" w:hAnsiTheme="minorHAnsi" w:cstheme="minorHAnsi"/>
          <w:b/>
          <w:sz w:val="22"/>
          <w:szCs w:val="22"/>
        </w:rPr>
        <w:t>Supervises</w:t>
      </w:r>
    </w:p>
    <w:p w:rsidR="00B829FA" w:rsidRPr="00784F36" w:rsidRDefault="00B829FA" w:rsidP="00B829FA">
      <w:pPr>
        <w:jc w:val="both"/>
        <w:rPr>
          <w:rFonts w:asciiTheme="minorHAnsi" w:hAnsiTheme="minorHAnsi" w:cstheme="minorHAnsi"/>
          <w:sz w:val="22"/>
          <w:szCs w:val="22"/>
        </w:rPr>
      </w:pPr>
      <w:r w:rsidRPr="00784F36">
        <w:rPr>
          <w:rFonts w:asciiTheme="minorHAnsi" w:hAnsiTheme="minorHAnsi" w:cstheme="minorHAnsi"/>
          <w:sz w:val="22"/>
          <w:szCs w:val="22"/>
        </w:rPr>
        <w:t>Small team of staff plus volunteers</w:t>
      </w:r>
    </w:p>
    <w:p w:rsidR="00B829FA" w:rsidRPr="00784F36" w:rsidRDefault="00B829FA" w:rsidP="00B829FA">
      <w:pPr>
        <w:jc w:val="both"/>
        <w:rPr>
          <w:rFonts w:asciiTheme="minorHAnsi" w:hAnsiTheme="minorHAnsi" w:cstheme="minorHAnsi"/>
          <w:b/>
          <w:sz w:val="22"/>
          <w:szCs w:val="22"/>
        </w:rPr>
      </w:pPr>
    </w:p>
    <w:p w:rsidR="00B829FA" w:rsidRPr="00784F36" w:rsidRDefault="00B829FA" w:rsidP="00B829FA">
      <w:pPr>
        <w:jc w:val="both"/>
        <w:rPr>
          <w:rFonts w:asciiTheme="minorHAnsi" w:hAnsiTheme="minorHAnsi" w:cstheme="minorHAnsi"/>
          <w:b/>
          <w:sz w:val="22"/>
          <w:szCs w:val="22"/>
        </w:rPr>
      </w:pPr>
      <w:r w:rsidRPr="00784F36">
        <w:rPr>
          <w:rFonts w:asciiTheme="minorHAnsi" w:hAnsiTheme="minorHAnsi" w:cstheme="minorHAnsi"/>
          <w:b/>
          <w:sz w:val="22"/>
          <w:szCs w:val="22"/>
        </w:rPr>
        <w:t>Position Overview</w:t>
      </w:r>
    </w:p>
    <w:p w:rsidR="00EE3448" w:rsidRDefault="00EE3448" w:rsidP="00EE3448">
      <w:pPr>
        <w:tabs>
          <w:tab w:val="left" w:pos="360"/>
        </w:tabs>
        <w:jc w:val="both"/>
        <w:rPr>
          <w:rFonts w:ascii="Calibri" w:hAnsi="Calibri" w:cs="Arial"/>
          <w:sz w:val="22"/>
          <w:szCs w:val="22"/>
        </w:rPr>
      </w:pPr>
      <w:r w:rsidRPr="00231636">
        <w:rPr>
          <w:rFonts w:ascii="Calibri" w:hAnsi="Calibri" w:cs="Arial"/>
          <w:sz w:val="22"/>
          <w:szCs w:val="22"/>
        </w:rPr>
        <w:t xml:space="preserve">The </w:t>
      </w:r>
      <w:r>
        <w:rPr>
          <w:rFonts w:ascii="Calibri" w:hAnsi="Calibri" w:cs="Arial"/>
          <w:sz w:val="22"/>
          <w:szCs w:val="22"/>
        </w:rPr>
        <w:t xml:space="preserve">Regional </w:t>
      </w:r>
      <w:r w:rsidRPr="00231636">
        <w:rPr>
          <w:rFonts w:ascii="Calibri" w:hAnsi="Calibri" w:cs="Arial"/>
          <w:sz w:val="22"/>
          <w:szCs w:val="22"/>
        </w:rPr>
        <w:t>Manager,</w:t>
      </w:r>
      <w:r>
        <w:rPr>
          <w:rFonts w:ascii="Calibri" w:hAnsi="Calibri" w:cs="Arial"/>
          <w:sz w:val="22"/>
          <w:szCs w:val="22"/>
        </w:rPr>
        <w:t xml:space="preserve"> Hunter </w:t>
      </w:r>
      <w:r w:rsidRPr="00231636">
        <w:rPr>
          <w:rFonts w:ascii="Calibri" w:hAnsi="Calibri" w:cs="Arial"/>
          <w:sz w:val="22"/>
          <w:szCs w:val="22"/>
        </w:rPr>
        <w:t xml:space="preserve">is responsible for </w:t>
      </w:r>
      <w:r>
        <w:rPr>
          <w:rFonts w:ascii="Calibri" w:hAnsi="Calibri" w:cs="Arial"/>
          <w:sz w:val="22"/>
          <w:szCs w:val="22"/>
        </w:rPr>
        <w:t xml:space="preserve">establishing, delivering and supporting </w:t>
      </w:r>
      <w:r w:rsidRPr="00231636">
        <w:rPr>
          <w:rFonts w:ascii="Calibri" w:hAnsi="Calibri" w:cs="Arial"/>
          <w:sz w:val="22"/>
          <w:szCs w:val="22"/>
        </w:rPr>
        <w:t>all aspects of ACON</w:t>
      </w:r>
      <w:r>
        <w:rPr>
          <w:rFonts w:ascii="Calibri" w:hAnsi="Calibri" w:cs="Arial"/>
          <w:sz w:val="22"/>
          <w:szCs w:val="22"/>
        </w:rPr>
        <w:t>’s programs and services within the Central Coast, Hunter and Western NSW within the Hunter New England Local Health District including</w:t>
      </w:r>
      <w:r w:rsidRPr="00231636">
        <w:rPr>
          <w:rFonts w:ascii="Calibri" w:hAnsi="Calibri" w:cs="Arial"/>
          <w:sz w:val="22"/>
          <w:szCs w:val="22"/>
        </w:rPr>
        <w:t xml:space="preserve"> </w:t>
      </w:r>
      <w:r>
        <w:rPr>
          <w:rFonts w:ascii="Calibri" w:hAnsi="Calibri" w:cs="Arial"/>
          <w:sz w:val="22"/>
          <w:szCs w:val="22"/>
        </w:rPr>
        <w:t>o</w:t>
      </w:r>
      <w:r w:rsidRPr="00231636">
        <w:rPr>
          <w:rFonts w:ascii="Calibri" w:hAnsi="Calibri" w:cs="Arial"/>
          <w:sz w:val="22"/>
          <w:szCs w:val="22"/>
        </w:rPr>
        <w:t xml:space="preserve">utreach </w:t>
      </w:r>
      <w:r>
        <w:rPr>
          <w:rFonts w:ascii="Calibri" w:hAnsi="Calibri" w:cs="Arial"/>
          <w:sz w:val="22"/>
          <w:szCs w:val="22"/>
        </w:rPr>
        <w:t xml:space="preserve">initiatives </w:t>
      </w:r>
      <w:r w:rsidRPr="00231636">
        <w:rPr>
          <w:rFonts w:ascii="Calibri" w:hAnsi="Calibri" w:cs="Arial"/>
          <w:sz w:val="22"/>
          <w:szCs w:val="22"/>
        </w:rPr>
        <w:t xml:space="preserve">where ACON does not </w:t>
      </w:r>
      <w:r>
        <w:rPr>
          <w:rFonts w:ascii="Calibri" w:hAnsi="Calibri" w:cs="Arial"/>
          <w:sz w:val="22"/>
          <w:szCs w:val="22"/>
        </w:rPr>
        <w:t>have a physical presence</w:t>
      </w:r>
      <w:r w:rsidRPr="00231636">
        <w:rPr>
          <w:rFonts w:ascii="Calibri" w:hAnsi="Calibri" w:cs="Arial"/>
          <w:sz w:val="22"/>
          <w:szCs w:val="22"/>
        </w:rPr>
        <w:t>.</w:t>
      </w:r>
      <w:r>
        <w:rPr>
          <w:rFonts w:ascii="Calibri" w:hAnsi="Calibri" w:cs="Arial"/>
          <w:sz w:val="22"/>
          <w:szCs w:val="22"/>
        </w:rPr>
        <w:t xml:space="preserve"> Provide support and leadership in the strategic planning for regional services and state-wide initiatives.</w:t>
      </w:r>
    </w:p>
    <w:p w:rsidR="00B829FA" w:rsidRPr="00784F36" w:rsidRDefault="00B829FA" w:rsidP="00B829FA">
      <w:pPr>
        <w:tabs>
          <w:tab w:val="left" w:pos="360"/>
        </w:tabs>
        <w:jc w:val="both"/>
        <w:rPr>
          <w:rFonts w:asciiTheme="minorHAnsi" w:hAnsiTheme="minorHAnsi" w:cstheme="minorHAnsi"/>
          <w:b/>
          <w:sz w:val="22"/>
          <w:szCs w:val="22"/>
        </w:rPr>
      </w:pPr>
    </w:p>
    <w:p w:rsidR="00B829FA" w:rsidRPr="00784F36" w:rsidRDefault="00B829FA" w:rsidP="00B829FA">
      <w:pPr>
        <w:tabs>
          <w:tab w:val="left" w:pos="360"/>
        </w:tabs>
        <w:jc w:val="both"/>
        <w:rPr>
          <w:rFonts w:asciiTheme="minorHAnsi" w:hAnsiTheme="minorHAnsi" w:cstheme="minorHAnsi"/>
          <w:sz w:val="22"/>
          <w:szCs w:val="22"/>
        </w:rPr>
      </w:pPr>
      <w:r w:rsidRPr="00784F36">
        <w:rPr>
          <w:rFonts w:asciiTheme="minorHAnsi" w:hAnsiTheme="minorHAnsi" w:cstheme="minorHAnsi"/>
          <w:b/>
          <w:sz w:val="22"/>
          <w:szCs w:val="22"/>
        </w:rPr>
        <w:t>Main Activities</w:t>
      </w:r>
    </w:p>
    <w:p w:rsidR="00B829FA" w:rsidRPr="00784F36" w:rsidRDefault="00B829FA" w:rsidP="00B829FA">
      <w:pPr>
        <w:pStyle w:val="BodyText2"/>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Manage the implementation of:</w:t>
      </w:r>
    </w:p>
    <w:p w:rsidR="00EE3448" w:rsidRPr="00F62EE9" w:rsidRDefault="00B829FA" w:rsidP="00EE3448">
      <w:pPr>
        <w:pStyle w:val="ListParagraph"/>
        <w:numPr>
          <w:ilvl w:val="1"/>
          <w:numId w:val="29"/>
        </w:numPr>
        <w:spacing w:after="120"/>
        <w:contextualSpacing w:val="0"/>
        <w:jc w:val="both"/>
        <w:rPr>
          <w:rFonts w:asciiTheme="minorHAnsi" w:hAnsiTheme="minorHAnsi" w:cs="Calibri"/>
          <w:sz w:val="22"/>
          <w:szCs w:val="22"/>
          <w:lang w:val="en-US"/>
        </w:rPr>
      </w:pPr>
      <w:r w:rsidRPr="00EE3448">
        <w:rPr>
          <w:rFonts w:asciiTheme="minorHAnsi" w:hAnsiTheme="minorHAnsi" w:cstheme="minorHAnsi"/>
          <w:sz w:val="22"/>
          <w:szCs w:val="22"/>
          <w:lang w:val="en-US"/>
        </w:rPr>
        <w:t xml:space="preserve">Targeted health promotion, peer education, community development and engagement activities with LGBTI communities and HIV positive people in a range of settings across </w:t>
      </w:r>
      <w:r w:rsidR="00EE3448" w:rsidRPr="00F62EE9">
        <w:rPr>
          <w:rFonts w:asciiTheme="minorHAnsi" w:hAnsiTheme="minorHAnsi" w:cs="Calibri"/>
          <w:sz w:val="22"/>
          <w:szCs w:val="22"/>
          <w:lang w:val="en-US"/>
        </w:rPr>
        <w:t xml:space="preserve">in a range of settings across the </w:t>
      </w:r>
      <w:r w:rsidR="00EE3448">
        <w:rPr>
          <w:rFonts w:ascii="Calibri" w:hAnsi="Calibri" w:cs="Arial"/>
          <w:sz w:val="22"/>
          <w:szCs w:val="22"/>
        </w:rPr>
        <w:t>Central Coast, Hunter and Western NSW</w:t>
      </w:r>
      <w:r w:rsidR="00EE3448" w:rsidRPr="00F62EE9">
        <w:rPr>
          <w:rFonts w:asciiTheme="minorHAnsi" w:hAnsiTheme="minorHAnsi" w:cs="Calibri"/>
          <w:sz w:val="22"/>
          <w:szCs w:val="22"/>
          <w:lang w:val="en-US"/>
        </w:rPr>
        <w:t xml:space="preserve"> </w:t>
      </w:r>
    </w:p>
    <w:p w:rsidR="00B829FA" w:rsidRPr="00EE3448" w:rsidRDefault="00B829FA" w:rsidP="00C52794">
      <w:pPr>
        <w:pStyle w:val="ListParagraph"/>
        <w:numPr>
          <w:ilvl w:val="1"/>
          <w:numId w:val="29"/>
        </w:numPr>
        <w:spacing w:after="120"/>
        <w:contextualSpacing w:val="0"/>
        <w:jc w:val="both"/>
        <w:rPr>
          <w:rFonts w:asciiTheme="minorHAnsi" w:hAnsiTheme="minorHAnsi" w:cstheme="minorHAnsi"/>
          <w:sz w:val="22"/>
          <w:szCs w:val="22"/>
        </w:rPr>
      </w:pPr>
      <w:bookmarkStart w:id="0" w:name="_GoBack"/>
      <w:bookmarkEnd w:id="0"/>
      <w:r w:rsidRPr="00EE3448">
        <w:rPr>
          <w:rFonts w:asciiTheme="minorHAnsi" w:hAnsiTheme="minorHAnsi" w:cstheme="minorHAnsi"/>
          <w:sz w:val="22"/>
          <w:szCs w:val="22"/>
        </w:rPr>
        <w:t xml:space="preserve">Partnership and collaboration between ACON and Local Health Districts, Primary Health Networks, service provider partners, community groups, venues, organisations and events to improve health outcomes for LGBTI people and people with HIV  </w:t>
      </w:r>
    </w:p>
    <w:p w:rsidR="00B829FA" w:rsidRPr="00784F36" w:rsidRDefault="00B829FA" w:rsidP="00B829FA">
      <w:pPr>
        <w:pStyle w:val="BodyText2"/>
        <w:numPr>
          <w:ilvl w:val="1"/>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Clinical and client service delivery including providing line supervision and monitoring client allocation, service delivery, referrals, record keeping and data collection for the smooth operation of Care Coordination and Counselling services</w:t>
      </w:r>
    </w:p>
    <w:p w:rsidR="00B829FA" w:rsidRPr="00784F36" w:rsidRDefault="00B829FA" w:rsidP="00B829FA">
      <w:pPr>
        <w:pStyle w:val="BodyText2"/>
        <w:numPr>
          <w:ilvl w:val="1"/>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Ensuring the health, safety and welfare staff and volunteers through the provision instruction, supervision and training in line with the organisation’s WHS policies and procedures.</w:t>
      </w:r>
    </w:p>
    <w:p w:rsidR="00B829FA" w:rsidRPr="00784F36" w:rsidRDefault="00B829FA" w:rsidP="00B829FA">
      <w:pPr>
        <w:pStyle w:val="BodyText2"/>
        <w:numPr>
          <w:ilvl w:val="1"/>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Developing program reports, time scales, budgets and analysis to ensure effective and efficient use of ACON’s resources.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 xml:space="preserve">Identify and consult with regional communities and service providers to assess need and pursue opportunities for the expansion of ACON’s outreach programs </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Continually build and enhance partnerships with agencies and external service providers to ensure effective responses to community issues including referral pathways.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Manage the development, implementation, evaluation and monitoring of unit activities and outputs to achieve established goals and objectives in line with the ACON and unit business plans.</w:t>
      </w:r>
    </w:p>
    <w:p w:rsidR="00B829FA" w:rsidRPr="00784F36" w:rsidRDefault="00B829FA" w:rsidP="00B829FA">
      <w:pPr>
        <w:pStyle w:val="Header"/>
        <w:numPr>
          <w:ilvl w:val="0"/>
          <w:numId w:val="29"/>
        </w:numPr>
        <w:tabs>
          <w:tab w:val="clear" w:pos="4320"/>
          <w:tab w:val="clear" w:pos="8640"/>
        </w:tabs>
        <w:spacing w:after="120"/>
        <w:rPr>
          <w:rFonts w:asciiTheme="minorHAnsi" w:hAnsiTheme="minorHAnsi" w:cstheme="minorHAnsi"/>
          <w:snapToGrid w:val="0"/>
          <w:sz w:val="22"/>
          <w:szCs w:val="22"/>
          <w:lang w:eastAsia="en-US"/>
        </w:rPr>
      </w:pPr>
      <w:r w:rsidRPr="00784F36">
        <w:rPr>
          <w:rFonts w:asciiTheme="minorHAnsi" w:hAnsiTheme="minorHAnsi" w:cstheme="minorHAnsi"/>
          <w:snapToGrid w:val="0"/>
          <w:sz w:val="22"/>
          <w:szCs w:val="22"/>
          <w:lang w:eastAsia="en-US"/>
        </w:rPr>
        <w:t>Promote the programs and services of the unit and expand programs and services, acting on opportunities for improvement of existing programs/services and new opportunities for growth and funding.</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Actively contribute to the development and implementation of organisational policy, particularly within area(s) of responsibility and accountability.</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lastRenderedPageBreak/>
        <w:t xml:space="preserve">Ensure the unit complies with Senior Leadership Team directives, relevant legislation and regulations, codes of practice/ethics and organisational policies and procedures. </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Monitor and analyse data regularly, identify risks and opportunities, and provide recommendations to address issues in an appropriate and timely manner.</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Manage all physical, financial and human resources of the unit in accordance with unit business plans and budgets.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Manage, support and train staff and volunteer workers.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 xml:space="preserve">Actively participate in and contribute to an ongoing process of supervision, unit meetings, team meetings, general staff meetings, quality improvement and professional development strategies.  </w:t>
      </w:r>
    </w:p>
    <w:p w:rsidR="00B829FA" w:rsidRPr="00784F36" w:rsidRDefault="00B829FA" w:rsidP="00B829FA">
      <w:pPr>
        <w:numPr>
          <w:ilvl w:val="0"/>
          <w:numId w:val="29"/>
        </w:numPr>
        <w:ind w:left="714" w:hanging="357"/>
        <w:jc w:val="both"/>
        <w:rPr>
          <w:rFonts w:asciiTheme="minorHAnsi" w:hAnsiTheme="minorHAnsi" w:cstheme="minorHAnsi"/>
          <w:sz w:val="22"/>
          <w:szCs w:val="22"/>
        </w:rPr>
      </w:pPr>
      <w:r w:rsidRPr="00784F36">
        <w:rPr>
          <w:rFonts w:asciiTheme="minorHAnsi" w:hAnsiTheme="minorHAnsi" w:cstheme="minorHAnsi"/>
          <w:sz w:val="22"/>
          <w:szCs w:val="22"/>
        </w:rPr>
        <w:t>Perform other duties to assist with the work of the unit as requested by supervisor (or designate).</w:t>
      </w:r>
    </w:p>
    <w:p w:rsidR="00B829FA" w:rsidRPr="00784F36" w:rsidRDefault="00B829FA" w:rsidP="00B829FA">
      <w:pPr>
        <w:jc w:val="both"/>
        <w:rPr>
          <w:rFonts w:asciiTheme="minorHAnsi" w:hAnsiTheme="minorHAnsi" w:cstheme="minorHAnsi"/>
          <w:sz w:val="22"/>
          <w:szCs w:val="22"/>
        </w:rPr>
      </w:pPr>
    </w:p>
    <w:p w:rsidR="00B829FA" w:rsidRPr="00784F36" w:rsidRDefault="00B829FA" w:rsidP="00B829FA">
      <w:pPr>
        <w:spacing w:after="120"/>
        <w:ind w:right="-199"/>
        <w:jc w:val="both"/>
        <w:rPr>
          <w:rFonts w:asciiTheme="minorHAnsi" w:hAnsiTheme="minorHAnsi" w:cstheme="minorHAnsi"/>
          <w:b/>
          <w:sz w:val="22"/>
          <w:szCs w:val="22"/>
        </w:rPr>
      </w:pPr>
      <w:r w:rsidRPr="00784F36">
        <w:rPr>
          <w:rFonts w:asciiTheme="minorHAnsi" w:hAnsiTheme="minorHAnsi" w:cstheme="minorHAnsi"/>
          <w:b/>
          <w:sz w:val="22"/>
          <w:szCs w:val="22"/>
        </w:rPr>
        <w:t>Selection Criteria:</w:t>
      </w:r>
    </w:p>
    <w:p w:rsidR="00B829FA" w:rsidRPr="00784F36" w:rsidRDefault="00B829FA" w:rsidP="00B829FA">
      <w:pPr>
        <w:pStyle w:val="Heading2"/>
        <w:rPr>
          <w:rFonts w:asciiTheme="minorHAnsi" w:hAnsiTheme="minorHAnsi" w:cstheme="minorHAnsi"/>
          <w:sz w:val="22"/>
          <w:szCs w:val="22"/>
        </w:rPr>
      </w:pPr>
      <w:r w:rsidRPr="00784F36">
        <w:rPr>
          <w:rFonts w:asciiTheme="minorHAnsi" w:hAnsiTheme="minorHAnsi" w:cstheme="minorHAnsi"/>
          <w:sz w:val="22"/>
          <w:szCs w:val="22"/>
        </w:rPr>
        <w:t>Essential:</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Demonstrated high-level management skills including project management, financial management, human resource management, and the ability to effectively lead and build teams.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Demonstrated experience and a successful track record of programmatic management of health promotion services including the development, implementation and evaluation of harm reduction and peer education programs within a community organisation context.</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Proven ability to establish and sustain effective relationships and partnerships with other organisations and services, both government and non-government, coupled with an understanding of the workings of the health and community sector.</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Strong skills in staff supervision, performance evaluation and human resource management.</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Practical and conceptual skills in community development and health promotion particularly in regional and rural settings including online engagement</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 xml:space="preserve">Proven ability to organise, administer, prioritise and meet deadlines, </w:t>
      </w:r>
      <w:proofErr w:type="gramStart"/>
      <w:r w:rsidRPr="00784F36">
        <w:rPr>
          <w:rFonts w:asciiTheme="minorHAnsi" w:hAnsiTheme="minorHAnsi" w:cstheme="minorHAnsi"/>
          <w:sz w:val="22"/>
          <w:szCs w:val="22"/>
        </w:rPr>
        <w:t>in particular when</w:t>
      </w:r>
      <w:proofErr w:type="gramEnd"/>
      <w:r w:rsidRPr="00784F36">
        <w:rPr>
          <w:rFonts w:asciiTheme="minorHAnsi" w:hAnsiTheme="minorHAnsi" w:cstheme="minorHAnsi"/>
          <w:sz w:val="22"/>
          <w:szCs w:val="22"/>
        </w:rPr>
        <w:t xml:space="preserve"> there are competing demands and contracted timeframes and the requirement to delegate.</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Strong planning and evaluation skills, including the capacity to analyse data and interpret and apply research and evaluation findings.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Superior communication skills, including written and verbal presentation skills, diplomatic and effective liaison and interpersonal skills.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Understanding of and commitment to ACON’s communities, particularly people with HIV and those living in rural/regional areas</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NSW Drivers Licence</w:t>
      </w:r>
    </w:p>
    <w:p w:rsidR="00B829FA" w:rsidRPr="00784F36" w:rsidRDefault="00B829FA" w:rsidP="00B829FA">
      <w:pPr>
        <w:pStyle w:val="Heading2"/>
        <w:rPr>
          <w:rFonts w:asciiTheme="minorHAnsi" w:hAnsiTheme="minorHAnsi" w:cstheme="minorHAnsi"/>
          <w:sz w:val="22"/>
          <w:szCs w:val="22"/>
        </w:rPr>
      </w:pPr>
    </w:p>
    <w:p w:rsidR="00B829FA" w:rsidRPr="00784F36" w:rsidRDefault="00B829FA" w:rsidP="00B829FA">
      <w:pPr>
        <w:pStyle w:val="Heading2"/>
        <w:rPr>
          <w:rFonts w:asciiTheme="minorHAnsi" w:hAnsiTheme="minorHAnsi" w:cstheme="minorHAnsi"/>
          <w:sz w:val="22"/>
          <w:szCs w:val="22"/>
        </w:rPr>
      </w:pPr>
      <w:r w:rsidRPr="00784F36">
        <w:rPr>
          <w:rFonts w:asciiTheme="minorHAnsi" w:hAnsiTheme="minorHAnsi" w:cstheme="minorHAnsi"/>
          <w:sz w:val="22"/>
          <w:szCs w:val="22"/>
        </w:rPr>
        <w:t>Desirable</w:t>
      </w:r>
    </w:p>
    <w:p w:rsidR="00B829FA" w:rsidRPr="00784F36" w:rsidRDefault="00B829FA" w:rsidP="00B829FA">
      <w:pPr>
        <w:numPr>
          <w:ilvl w:val="0"/>
          <w:numId w:val="29"/>
        </w:numPr>
        <w:spacing w:after="120"/>
        <w:jc w:val="both"/>
        <w:rPr>
          <w:rFonts w:asciiTheme="minorHAnsi" w:hAnsiTheme="minorHAnsi" w:cstheme="minorHAnsi"/>
          <w:sz w:val="22"/>
          <w:szCs w:val="22"/>
        </w:rPr>
      </w:pPr>
      <w:r w:rsidRPr="00784F36">
        <w:rPr>
          <w:rFonts w:asciiTheme="minorHAnsi" w:hAnsiTheme="minorHAnsi" w:cstheme="minorHAnsi"/>
          <w:sz w:val="22"/>
          <w:szCs w:val="22"/>
        </w:rPr>
        <w:t>Relevant qualifications in Management, Public Health or Allied Health</w:t>
      </w:r>
    </w:p>
    <w:p w:rsidR="006D56FA" w:rsidRDefault="006D56FA" w:rsidP="006D56FA">
      <w:pPr>
        <w:rPr>
          <w:rFonts w:asciiTheme="minorHAnsi" w:hAnsiTheme="minorHAnsi" w:cstheme="minorHAnsi"/>
          <w:sz w:val="22"/>
          <w:szCs w:val="22"/>
        </w:rPr>
      </w:pPr>
    </w:p>
    <w:p w:rsidR="00784F36" w:rsidRPr="00784F36" w:rsidRDefault="00784F36" w:rsidP="006D56FA">
      <w:pPr>
        <w:rPr>
          <w:rFonts w:asciiTheme="minorHAnsi" w:hAnsiTheme="minorHAnsi" w:cstheme="minorHAnsi"/>
          <w:sz w:val="22"/>
          <w:szCs w:val="22"/>
        </w:rPr>
      </w:pPr>
    </w:p>
    <w:p w:rsidR="00CB7AB6" w:rsidRPr="00784F36" w:rsidRDefault="00CB7AB6" w:rsidP="00CB7AB6">
      <w:pPr>
        <w:spacing w:before="240"/>
        <w:rPr>
          <w:rFonts w:asciiTheme="minorHAnsi" w:hAnsiTheme="minorHAnsi" w:cstheme="minorHAnsi"/>
          <w:b/>
          <w:snapToGrid w:val="0"/>
          <w:color w:val="000000"/>
          <w:sz w:val="22"/>
          <w:szCs w:val="22"/>
          <w:lang w:eastAsia="en-US"/>
        </w:rPr>
      </w:pPr>
      <w:r w:rsidRPr="00784F36">
        <w:rPr>
          <w:rFonts w:asciiTheme="minorHAnsi" w:hAnsiTheme="minorHAnsi" w:cstheme="minorHAnsi"/>
          <w:b/>
          <w:snapToGrid w:val="0"/>
          <w:color w:val="000000"/>
          <w:sz w:val="22"/>
          <w:szCs w:val="22"/>
          <w:lang w:eastAsia="en-US"/>
        </w:rPr>
        <w:lastRenderedPageBreak/>
        <w:t>Additional Information</w:t>
      </w:r>
    </w:p>
    <w:p w:rsidR="00CB7AB6" w:rsidRPr="00784F36" w:rsidRDefault="00CB7AB6" w:rsidP="00CB7AB6">
      <w:pPr>
        <w:pStyle w:val="Header"/>
        <w:tabs>
          <w:tab w:val="clear" w:pos="4320"/>
          <w:tab w:val="clear" w:pos="8640"/>
        </w:tabs>
        <w:spacing w:before="120" w:after="120"/>
        <w:rPr>
          <w:rFonts w:asciiTheme="minorHAnsi" w:hAnsiTheme="minorHAnsi" w:cstheme="minorHAnsi"/>
          <w:sz w:val="22"/>
          <w:szCs w:val="22"/>
        </w:rPr>
      </w:pPr>
      <w:r w:rsidRPr="00784F36">
        <w:rPr>
          <w:rFonts w:asciiTheme="minorHAnsi" w:hAnsiTheme="minorHAnsi" w:cstheme="minorHAnsi"/>
          <w:sz w:val="22"/>
          <w:szCs w:val="22"/>
        </w:rPr>
        <w:t>This is a full</w:t>
      </w:r>
      <w:r w:rsidR="006D56FA" w:rsidRPr="00784F36">
        <w:rPr>
          <w:rFonts w:asciiTheme="minorHAnsi" w:hAnsiTheme="minorHAnsi" w:cstheme="minorHAnsi"/>
          <w:sz w:val="22"/>
          <w:szCs w:val="22"/>
        </w:rPr>
        <w:t>-</w:t>
      </w:r>
      <w:r w:rsidRPr="00784F36">
        <w:rPr>
          <w:rFonts w:asciiTheme="minorHAnsi" w:hAnsiTheme="minorHAnsi" w:cstheme="minorHAnsi"/>
          <w:sz w:val="22"/>
          <w:szCs w:val="22"/>
        </w:rPr>
        <w:t>time position (</w:t>
      </w:r>
      <w:r w:rsidR="006D56FA" w:rsidRPr="00784F36">
        <w:rPr>
          <w:rFonts w:asciiTheme="minorHAnsi" w:hAnsiTheme="minorHAnsi" w:cstheme="minorHAnsi"/>
          <w:sz w:val="22"/>
          <w:szCs w:val="22"/>
        </w:rPr>
        <w:t>3</w:t>
      </w:r>
      <w:r w:rsidR="00784F36">
        <w:rPr>
          <w:rFonts w:asciiTheme="minorHAnsi" w:hAnsiTheme="minorHAnsi" w:cstheme="minorHAnsi"/>
          <w:sz w:val="22"/>
          <w:szCs w:val="22"/>
        </w:rPr>
        <w:t>8</w:t>
      </w:r>
      <w:r w:rsidRPr="00784F36">
        <w:rPr>
          <w:rFonts w:asciiTheme="minorHAnsi" w:hAnsiTheme="minorHAnsi" w:cstheme="minorHAnsi"/>
          <w:sz w:val="22"/>
          <w:szCs w:val="22"/>
        </w:rPr>
        <w:t xml:space="preserve"> hours/week)</w:t>
      </w:r>
      <w:r w:rsidR="00792065">
        <w:rPr>
          <w:rFonts w:asciiTheme="minorHAnsi" w:hAnsiTheme="minorHAnsi" w:cstheme="minorHAnsi"/>
          <w:sz w:val="22"/>
          <w:szCs w:val="22"/>
        </w:rPr>
        <w:t xml:space="preserve"> offered on a three year common law contract.</w:t>
      </w:r>
    </w:p>
    <w:p w:rsidR="00CB7AB6" w:rsidRPr="00784F36" w:rsidRDefault="00CB7AB6" w:rsidP="00CB7AB6">
      <w:pPr>
        <w:pStyle w:val="Header"/>
        <w:tabs>
          <w:tab w:val="clear" w:pos="4320"/>
          <w:tab w:val="clear" w:pos="8640"/>
        </w:tabs>
        <w:spacing w:after="120"/>
        <w:rPr>
          <w:rFonts w:asciiTheme="minorHAnsi" w:hAnsiTheme="minorHAnsi" w:cstheme="minorHAnsi"/>
          <w:sz w:val="22"/>
          <w:szCs w:val="22"/>
        </w:rPr>
      </w:pPr>
      <w:r w:rsidRPr="00784F36">
        <w:rPr>
          <w:rFonts w:asciiTheme="minorHAnsi" w:hAnsiTheme="minorHAnsi" w:cstheme="minorHAnsi"/>
          <w:sz w:val="22"/>
          <w:szCs w:val="22"/>
        </w:rPr>
        <w:t xml:space="preserve">The </w:t>
      </w:r>
      <w:r w:rsidR="00784F36">
        <w:rPr>
          <w:rFonts w:asciiTheme="minorHAnsi" w:hAnsiTheme="minorHAnsi" w:cstheme="minorHAnsi"/>
          <w:sz w:val="22"/>
          <w:szCs w:val="22"/>
        </w:rPr>
        <w:t xml:space="preserve">total remuneration package for </w:t>
      </w:r>
      <w:r w:rsidRPr="00784F36">
        <w:rPr>
          <w:rFonts w:asciiTheme="minorHAnsi" w:hAnsiTheme="minorHAnsi" w:cstheme="minorHAnsi"/>
          <w:sz w:val="22"/>
          <w:szCs w:val="22"/>
        </w:rPr>
        <w:t>this position</w:t>
      </w:r>
      <w:r w:rsidR="00784F36">
        <w:rPr>
          <w:rFonts w:asciiTheme="minorHAnsi" w:hAnsiTheme="minorHAnsi" w:cstheme="minorHAnsi"/>
          <w:sz w:val="22"/>
          <w:szCs w:val="22"/>
        </w:rPr>
        <w:t xml:space="preserve"> $100K+</w:t>
      </w:r>
      <w:r w:rsidRPr="00784F36">
        <w:rPr>
          <w:rFonts w:asciiTheme="minorHAnsi" w:hAnsiTheme="minorHAnsi" w:cstheme="minorHAnsi"/>
          <w:sz w:val="22"/>
          <w:szCs w:val="22"/>
        </w:rPr>
        <w:t xml:space="preserve"> </w:t>
      </w:r>
      <w:r w:rsidR="00784F36">
        <w:rPr>
          <w:rFonts w:asciiTheme="minorHAnsi" w:hAnsiTheme="minorHAnsi" w:cstheme="minorHAnsi"/>
          <w:sz w:val="22"/>
          <w:szCs w:val="22"/>
        </w:rPr>
        <w:t xml:space="preserve">inclusive of </w:t>
      </w:r>
      <w:r w:rsidRPr="00784F36">
        <w:rPr>
          <w:rFonts w:asciiTheme="minorHAnsi" w:hAnsiTheme="minorHAnsi" w:cstheme="minorHAnsi"/>
          <w:sz w:val="22"/>
          <w:szCs w:val="22"/>
        </w:rPr>
        <w:t>superannuation and leave loading</w:t>
      </w:r>
      <w:r w:rsidR="000E7FB6">
        <w:rPr>
          <w:rFonts w:asciiTheme="minorHAnsi" w:hAnsiTheme="minorHAnsi" w:cstheme="minorHAnsi"/>
          <w:sz w:val="22"/>
          <w:szCs w:val="22"/>
        </w:rPr>
        <w:t>, commensurate with experience and skills</w:t>
      </w:r>
      <w:r w:rsidRPr="00784F36">
        <w:rPr>
          <w:rFonts w:asciiTheme="minorHAnsi" w:hAnsiTheme="minorHAnsi" w:cstheme="minorHAnsi"/>
          <w:sz w:val="22"/>
          <w:szCs w:val="22"/>
        </w:rPr>
        <w:t>. You may also elect to salary package a portion of your salary (up to $30,000 gross-up value) tax-free.</w:t>
      </w:r>
    </w:p>
    <w:p w:rsidR="00CB7AB6" w:rsidRPr="00784F36" w:rsidRDefault="00CB7AB6" w:rsidP="00CB7AB6">
      <w:pPr>
        <w:pStyle w:val="Header"/>
        <w:tabs>
          <w:tab w:val="clear" w:pos="4320"/>
          <w:tab w:val="clear" w:pos="8640"/>
        </w:tabs>
        <w:spacing w:after="120"/>
        <w:rPr>
          <w:rFonts w:asciiTheme="minorHAnsi" w:hAnsiTheme="minorHAnsi" w:cstheme="minorHAnsi"/>
          <w:sz w:val="22"/>
          <w:szCs w:val="22"/>
        </w:rPr>
      </w:pPr>
      <w:r w:rsidRPr="00784F36">
        <w:rPr>
          <w:rFonts w:asciiTheme="minorHAnsi" w:hAnsiTheme="minorHAnsi" w:cstheme="minorHAnsi"/>
          <w:sz w:val="22"/>
          <w:szCs w:val="22"/>
        </w:rPr>
        <w:t xml:space="preserve">For further information regarding this position, please contact </w:t>
      </w:r>
      <w:r w:rsidR="00784F36">
        <w:rPr>
          <w:rFonts w:asciiTheme="minorHAnsi" w:hAnsiTheme="minorHAnsi" w:cstheme="minorHAnsi"/>
          <w:sz w:val="22"/>
          <w:szCs w:val="22"/>
        </w:rPr>
        <w:t>Sarah Lambert</w:t>
      </w:r>
      <w:r w:rsidRPr="00784F36">
        <w:rPr>
          <w:rFonts w:asciiTheme="minorHAnsi" w:hAnsiTheme="minorHAnsi" w:cstheme="minorHAnsi"/>
          <w:sz w:val="22"/>
          <w:szCs w:val="22"/>
          <w:lang w:val="en-US" w:eastAsia="en-US"/>
        </w:rPr>
        <w:t xml:space="preserve"> on 02 9206 2000.</w:t>
      </w:r>
    </w:p>
    <w:p w:rsidR="00CB7AB6" w:rsidRPr="00784F36" w:rsidRDefault="00CB7AB6" w:rsidP="00CB7AB6">
      <w:pPr>
        <w:pStyle w:val="Header"/>
        <w:tabs>
          <w:tab w:val="clear" w:pos="4320"/>
          <w:tab w:val="clear" w:pos="8640"/>
        </w:tabs>
        <w:spacing w:after="120"/>
        <w:rPr>
          <w:rFonts w:asciiTheme="minorHAnsi" w:hAnsiTheme="minorHAnsi" w:cstheme="minorHAnsi"/>
          <w:sz w:val="22"/>
          <w:szCs w:val="22"/>
        </w:rPr>
      </w:pPr>
      <w:r w:rsidRPr="00784F36">
        <w:rPr>
          <w:rFonts w:asciiTheme="minorHAnsi" w:hAnsiTheme="minorHAnsi" w:cstheme="minorHAnsi"/>
          <w:sz w:val="22"/>
          <w:szCs w:val="22"/>
        </w:rPr>
        <w:t xml:space="preserve">Applications close 5pm </w:t>
      </w:r>
      <w:r w:rsidR="006D56FA" w:rsidRPr="00784F36">
        <w:rPr>
          <w:rFonts w:asciiTheme="minorHAnsi" w:hAnsiTheme="minorHAnsi" w:cstheme="minorHAnsi"/>
          <w:sz w:val="22"/>
          <w:szCs w:val="22"/>
        </w:rPr>
        <w:t xml:space="preserve">Monday, </w:t>
      </w:r>
      <w:r w:rsidR="00784F36">
        <w:rPr>
          <w:rFonts w:asciiTheme="minorHAnsi" w:hAnsiTheme="minorHAnsi" w:cstheme="minorHAnsi"/>
          <w:sz w:val="22"/>
          <w:szCs w:val="22"/>
        </w:rPr>
        <w:t>27</w:t>
      </w:r>
      <w:r w:rsidR="006D56FA" w:rsidRPr="00784F36">
        <w:rPr>
          <w:rFonts w:asciiTheme="minorHAnsi" w:hAnsiTheme="minorHAnsi" w:cstheme="minorHAnsi"/>
          <w:sz w:val="22"/>
          <w:szCs w:val="22"/>
        </w:rPr>
        <w:t xml:space="preserve"> </w:t>
      </w:r>
      <w:r w:rsidR="00784F36">
        <w:rPr>
          <w:rFonts w:asciiTheme="minorHAnsi" w:hAnsiTheme="minorHAnsi" w:cstheme="minorHAnsi"/>
          <w:sz w:val="22"/>
          <w:szCs w:val="22"/>
        </w:rPr>
        <w:t>January 2010</w:t>
      </w:r>
      <w:r w:rsidRPr="00784F36">
        <w:rPr>
          <w:rFonts w:asciiTheme="minorHAnsi" w:hAnsiTheme="minorHAnsi" w:cstheme="minorHAnsi"/>
          <w:sz w:val="22"/>
          <w:szCs w:val="22"/>
        </w:rPr>
        <w:t>.</w:t>
      </w:r>
    </w:p>
    <w:p w:rsidR="00CB7AB6" w:rsidRPr="00784F36" w:rsidRDefault="00CB7AB6" w:rsidP="00CB7AB6">
      <w:pPr>
        <w:rPr>
          <w:rFonts w:asciiTheme="minorHAnsi" w:hAnsiTheme="minorHAnsi" w:cstheme="minorHAnsi"/>
          <w:b/>
          <w:sz w:val="22"/>
          <w:szCs w:val="22"/>
        </w:rPr>
      </w:pPr>
    </w:p>
    <w:sectPr w:rsidR="00CB7AB6" w:rsidRPr="00784F36" w:rsidSect="00A2179D">
      <w:footerReference w:type="even" r:id="rId9"/>
      <w:footerReference w:type="default" r:id="rId10"/>
      <w:headerReference w:type="first" r:id="rId11"/>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F7" w:rsidRDefault="00860FF7">
      <w:r>
        <w:separator/>
      </w:r>
    </w:p>
  </w:endnote>
  <w:endnote w:type="continuationSeparator" w:id="0">
    <w:p w:rsidR="00860FF7" w:rsidRDefault="008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F7" w:rsidRDefault="00860FF7">
      <w:r>
        <w:separator/>
      </w:r>
    </w:p>
  </w:footnote>
  <w:footnote w:type="continuationSeparator" w:id="0">
    <w:p w:rsidR="00860FF7" w:rsidRDefault="008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3" w:type="dxa"/>
      <w:tblInd w:w="-1077" w:type="dxa"/>
      <w:tblLook w:val="04A0" w:firstRow="1" w:lastRow="0" w:firstColumn="1" w:lastColumn="0" w:noHBand="0" w:noVBand="1"/>
    </w:tblPr>
    <w:tblGrid>
      <w:gridCol w:w="7849"/>
      <w:gridCol w:w="3354"/>
    </w:tblGrid>
    <w:tr w:rsidR="00DE4CE0" w:rsidTr="00AC471D">
      <w:trPr>
        <w:trHeight w:val="2415"/>
      </w:trPr>
      <w:tc>
        <w:tcPr>
          <w:tcW w:w="7849" w:type="dxa"/>
          <w:shd w:val="clear" w:color="auto" w:fill="auto"/>
          <w:vAlign w:val="center"/>
        </w:tcPr>
        <w:p w:rsidR="00DE4CE0" w:rsidRDefault="00DE4CE0" w:rsidP="00AC471D">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694022" w:rsidP="0069402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3354"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C0532"/>
    <w:multiLevelType w:val="hybridMultilevel"/>
    <w:tmpl w:val="B95A50A0"/>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3"/>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4"/>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209D7"/>
    <w:rsid w:val="000219EB"/>
    <w:rsid w:val="00021AD8"/>
    <w:rsid w:val="00067388"/>
    <w:rsid w:val="00081BF2"/>
    <w:rsid w:val="000953C8"/>
    <w:rsid w:val="000960C3"/>
    <w:rsid w:val="000B72F3"/>
    <w:rsid w:val="000E7FB6"/>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936A3"/>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94022"/>
    <w:rsid w:val="006A044E"/>
    <w:rsid w:val="006A7441"/>
    <w:rsid w:val="006B2D4C"/>
    <w:rsid w:val="006D56FA"/>
    <w:rsid w:val="006F0AB8"/>
    <w:rsid w:val="006F2467"/>
    <w:rsid w:val="006F2865"/>
    <w:rsid w:val="007062E1"/>
    <w:rsid w:val="0070687A"/>
    <w:rsid w:val="00736FC0"/>
    <w:rsid w:val="00754409"/>
    <w:rsid w:val="00763755"/>
    <w:rsid w:val="00771697"/>
    <w:rsid w:val="00772B99"/>
    <w:rsid w:val="00784F36"/>
    <w:rsid w:val="00790FDF"/>
    <w:rsid w:val="00792065"/>
    <w:rsid w:val="007B7BE5"/>
    <w:rsid w:val="007D3450"/>
    <w:rsid w:val="007D7BCC"/>
    <w:rsid w:val="007F46AF"/>
    <w:rsid w:val="007F77B2"/>
    <w:rsid w:val="00812D50"/>
    <w:rsid w:val="008275DF"/>
    <w:rsid w:val="0084362E"/>
    <w:rsid w:val="0085426E"/>
    <w:rsid w:val="00857A9B"/>
    <w:rsid w:val="00860FF7"/>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C471D"/>
    <w:rsid w:val="00AD7AFA"/>
    <w:rsid w:val="00B0630F"/>
    <w:rsid w:val="00B26592"/>
    <w:rsid w:val="00B51226"/>
    <w:rsid w:val="00B67601"/>
    <w:rsid w:val="00B76D93"/>
    <w:rsid w:val="00B80780"/>
    <w:rsid w:val="00B829FA"/>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AB6"/>
    <w:rsid w:val="00CC5B32"/>
    <w:rsid w:val="00D17AEA"/>
    <w:rsid w:val="00D2155D"/>
    <w:rsid w:val="00D24CE5"/>
    <w:rsid w:val="00DE4CE0"/>
    <w:rsid w:val="00E54C46"/>
    <w:rsid w:val="00E6342D"/>
    <w:rsid w:val="00E94C58"/>
    <w:rsid w:val="00EC02E4"/>
    <w:rsid w:val="00EE3448"/>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2B0C42"/>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wp-content/uploads/2018/08/ACON_Employment-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2019</Template>
  <TotalTime>6</TotalTime>
  <Pages>6</Pages>
  <Words>1702</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11406</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5</cp:revision>
  <cp:lastPrinted>2006-01-12T06:44:00Z</cp:lastPrinted>
  <dcterms:created xsi:type="dcterms:W3CDTF">2020-01-05T23:05:00Z</dcterms:created>
  <dcterms:modified xsi:type="dcterms:W3CDTF">2020-01-10T05:17:00Z</dcterms:modified>
</cp:coreProperties>
</file>