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04"/>
        <w:gridCol w:w="2562"/>
      </w:tblGrid>
      <w:tr w:rsidR="005C12D0" w:rsidRPr="00B70EB7" w14:paraId="6DDF4615" w14:textId="77777777" w:rsidTr="005C12D0">
        <w:tc>
          <w:tcPr>
            <w:tcW w:w="6204" w:type="dxa"/>
            <w:vAlign w:val="center"/>
          </w:tcPr>
          <w:p w14:paraId="44E964A4"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ACON is Australia’s largest health organisation</w:t>
            </w:r>
          </w:p>
          <w:p w14:paraId="48C6B401"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specialising in community health, inclusion and</w:t>
            </w:r>
          </w:p>
          <w:p w14:paraId="09F46EB2"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HIV responses for people of diverse sexualities</w:t>
            </w:r>
          </w:p>
          <w:p w14:paraId="51A0F569" w14:textId="01475E76" w:rsidR="005C12D0" w:rsidRPr="00B70EB7" w:rsidRDefault="00946CA4" w:rsidP="00946CA4">
            <w:pPr>
              <w:jc w:val="center"/>
              <w:rPr>
                <w:rFonts w:ascii="Calibri Light" w:eastAsia="Calibri" w:hAnsi="Calibri Light" w:cs="Calibri Light"/>
                <w:snapToGrid w:val="0"/>
                <w:sz w:val="24"/>
                <w:szCs w:val="24"/>
              </w:rPr>
            </w:pPr>
            <w:r w:rsidRPr="00B70EB7">
              <w:rPr>
                <w:rFonts w:ascii="Calibri Light" w:hAnsi="Calibri Light" w:cs="Calibri Light"/>
                <w:color w:val="000000"/>
                <w:sz w:val="28"/>
                <w:szCs w:val="28"/>
              </w:rPr>
              <w:t>and genders.</w:t>
            </w:r>
          </w:p>
        </w:tc>
        <w:tc>
          <w:tcPr>
            <w:tcW w:w="2562" w:type="dxa"/>
            <w:hideMark/>
          </w:tcPr>
          <w:p w14:paraId="26F3B123" w14:textId="77777777" w:rsidR="005C12D0" w:rsidRPr="00B70EB7" w:rsidRDefault="005C12D0">
            <w:pPr>
              <w:jc w:val="both"/>
              <w:rPr>
                <w:rFonts w:ascii="Calibri Light" w:eastAsia="Calibri" w:hAnsi="Calibri Light" w:cs="Calibri Light"/>
                <w:snapToGrid w:val="0"/>
                <w:sz w:val="24"/>
                <w:szCs w:val="24"/>
              </w:rPr>
            </w:pPr>
            <w:r w:rsidRPr="00B70EB7">
              <w:rPr>
                <w:rFonts w:ascii="Calibri Light" w:hAnsi="Calibri Light" w:cs="Calibri Light"/>
                <w:noProof/>
              </w:rPr>
              <w:drawing>
                <wp:inline distT="0" distB="0" distL="0" distR="0" wp14:anchorId="703F0776" wp14:editId="3D0E3B45">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7466E0FD" w14:textId="31628212" w:rsidR="00FB402C" w:rsidRPr="00E63361" w:rsidRDefault="00FB402C" w:rsidP="2103608F">
      <w:pPr>
        <w:spacing w:before="120" w:after="120"/>
        <w:jc w:val="both"/>
        <w:rPr>
          <w:color w:val="000000" w:themeColor="text1"/>
        </w:rPr>
      </w:pPr>
      <w:bookmarkStart w:id="0" w:name="_Hlk50477599"/>
    </w:p>
    <w:p w14:paraId="46720A96" w14:textId="0190B8F9" w:rsidR="2103608F" w:rsidRDefault="2103608F" w:rsidP="2103608F">
      <w:pPr>
        <w:spacing w:before="120" w:after="120"/>
        <w:jc w:val="center"/>
        <w:rPr>
          <w:b/>
          <w:bCs/>
          <w:color w:val="000000" w:themeColor="text1"/>
        </w:rPr>
      </w:pPr>
      <w:r w:rsidRPr="2103608F">
        <w:rPr>
          <w:rFonts w:ascii="Arial" w:eastAsia="Calibri" w:hAnsi="Arial" w:cs="Arial"/>
          <w:b/>
          <w:bCs/>
          <w:color w:val="000000" w:themeColor="text1"/>
          <w:sz w:val="32"/>
          <w:szCs w:val="32"/>
        </w:rPr>
        <w:t>Digital Engagement Officer – Multicultural Engagement &amp; Community Development</w:t>
      </w:r>
    </w:p>
    <w:p w14:paraId="4418AF97" w14:textId="1CFE0161" w:rsidR="2103608F" w:rsidRDefault="2103608F" w:rsidP="2103608F">
      <w:pPr>
        <w:pStyle w:val="paragraph"/>
        <w:spacing w:before="120" w:beforeAutospacing="0" w:after="120" w:afterAutospacing="0"/>
        <w:rPr>
          <w:rFonts w:ascii="Calibri Light" w:hAnsi="Calibri Light" w:cs="Calibri Light"/>
          <w:i/>
          <w:iCs/>
          <w:sz w:val="22"/>
          <w:szCs w:val="22"/>
        </w:rPr>
      </w:pPr>
      <w:r w:rsidRPr="2103608F">
        <w:rPr>
          <w:rFonts w:ascii="Calibri Light" w:hAnsi="Calibri Light" w:cs="Calibri Light"/>
          <w:i/>
          <w:iCs/>
          <w:sz w:val="22"/>
          <w:szCs w:val="22"/>
        </w:rPr>
        <w:t>This is a great opportunity for a person with digital engagement skills and a passion for supporting multicultural LGBTQ communities looking for a flexible position in a small team in the community health sector.</w:t>
      </w:r>
    </w:p>
    <w:p w14:paraId="2F07B4ED" w14:textId="39762033" w:rsidR="00292EA0" w:rsidRPr="00C10865" w:rsidRDefault="000B7A34" w:rsidP="2103608F">
      <w:pPr>
        <w:pStyle w:val="paragraph"/>
        <w:numPr>
          <w:ilvl w:val="0"/>
          <w:numId w:val="22"/>
        </w:numPr>
        <w:spacing w:before="120" w:beforeAutospacing="0" w:after="120" w:afterAutospacing="0"/>
        <w:textAlignment w:val="baseline"/>
        <w:rPr>
          <w:rFonts w:ascii="Calibri Light" w:hAnsi="Calibri Light" w:cs="Calibri Light"/>
          <w:i/>
          <w:iCs/>
          <w:sz w:val="22"/>
          <w:szCs w:val="22"/>
        </w:rPr>
      </w:pPr>
      <w:r w:rsidRPr="2103608F">
        <w:rPr>
          <w:rStyle w:val="normaltextrun"/>
          <w:rFonts w:ascii="Calibri Light" w:hAnsi="Calibri Light" w:cs="Calibri Light"/>
          <w:i/>
          <w:iCs/>
          <w:sz w:val="22"/>
          <w:szCs w:val="22"/>
        </w:rPr>
        <w:t>Part-time</w:t>
      </w:r>
      <w:r w:rsidR="00292EA0" w:rsidRPr="2103608F">
        <w:rPr>
          <w:rStyle w:val="normaltextrun"/>
          <w:rFonts w:ascii="Calibri Light" w:hAnsi="Calibri Light" w:cs="Calibri Light"/>
          <w:i/>
          <w:iCs/>
          <w:sz w:val="22"/>
          <w:szCs w:val="22"/>
        </w:rPr>
        <w:t xml:space="preserve"> </w:t>
      </w:r>
      <w:r w:rsidR="00DB1D5F" w:rsidRPr="2103608F">
        <w:rPr>
          <w:rStyle w:val="normaltextrun"/>
          <w:rFonts w:ascii="Calibri Light" w:hAnsi="Calibri Light" w:cs="Calibri Light"/>
          <w:i/>
          <w:iCs/>
          <w:sz w:val="22"/>
          <w:szCs w:val="22"/>
        </w:rPr>
        <w:t>8-month p</w:t>
      </w:r>
      <w:r w:rsidR="00292EA0" w:rsidRPr="2103608F">
        <w:rPr>
          <w:rStyle w:val="normaltextrun"/>
          <w:rFonts w:ascii="Calibri Light" w:hAnsi="Calibri Light" w:cs="Calibri Light"/>
          <w:i/>
          <w:iCs/>
          <w:sz w:val="22"/>
          <w:szCs w:val="22"/>
        </w:rPr>
        <w:t>osition</w:t>
      </w:r>
      <w:r w:rsidR="00BE55ED" w:rsidRPr="2103608F">
        <w:rPr>
          <w:rStyle w:val="eop"/>
          <w:rFonts w:ascii="Calibri Light" w:hAnsi="Calibri Light" w:cs="Calibri Light"/>
          <w:i/>
          <w:iCs/>
          <w:sz w:val="22"/>
          <w:szCs w:val="22"/>
        </w:rPr>
        <w:t>, 2 days (14 hours) per week, Surry Hills Sydney.</w:t>
      </w:r>
    </w:p>
    <w:p w14:paraId="55B4B1AD" w14:textId="270A7534" w:rsidR="00292EA0" w:rsidRPr="00C10865" w:rsidRDefault="00292EA0" w:rsidP="2103608F">
      <w:pPr>
        <w:pStyle w:val="paragraph"/>
        <w:numPr>
          <w:ilvl w:val="0"/>
          <w:numId w:val="22"/>
        </w:numPr>
        <w:spacing w:before="120" w:beforeAutospacing="0" w:after="120" w:afterAutospacing="0"/>
        <w:textAlignment w:val="baseline"/>
        <w:rPr>
          <w:rFonts w:asciiTheme="minorHAnsi" w:eastAsiaTheme="minorEastAsia" w:hAnsiTheme="minorHAnsi" w:cstheme="minorBidi"/>
          <w:i/>
          <w:iCs/>
        </w:rPr>
      </w:pPr>
      <w:r w:rsidRPr="2103608F">
        <w:rPr>
          <w:rStyle w:val="normaltextrun"/>
          <w:rFonts w:ascii="Calibri Light" w:hAnsi="Calibri Light" w:cs="Calibri Light"/>
          <w:i/>
          <w:iCs/>
          <w:sz w:val="22"/>
          <w:szCs w:val="22"/>
        </w:rPr>
        <w:t>Work to improve the health and wellbeing of</w:t>
      </w:r>
      <w:r w:rsidR="00AF7FBF" w:rsidRPr="2103608F">
        <w:rPr>
          <w:rStyle w:val="normaltextrun"/>
          <w:rFonts w:ascii="Calibri Light" w:hAnsi="Calibri Light" w:cs="Calibri Light"/>
          <w:i/>
          <w:iCs/>
          <w:sz w:val="22"/>
          <w:szCs w:val="22"/>
        </w:rPr>
        <w:t xml:space="preserve"> </w:t>
      </w:r>
      <w:r w:rsidR="00127175" w:rsidRPr="2103608F">
        <w:rPr>
          <w:rStyle w:val="normaltextrun"/>
          <w:rFonts w:ascii="Calibri Light" w:hAnsi="Calibri Light" w:cs="Calibri Light"/>
          <w:i/>
          <w:iCs/>
          <w:sz w:val="22"/>
          <w:szCs w:val="22"/>
        </w:rPr>
        <w:t xml:space="preserve">LGBTQ people from </w:t>
      </w:r>
      <w:r w:rsidR="2103608F" w:rsidRPr="2103608F">
        <w:rPr>
          <w:rFonts w:ascii="Calibri Light" w:eastAsia="Calibri Light" w:hAnsi="Calibri Light" w:cs="Calibri Light"/>
          <w:i/>
          <w:iCs/>
          <w:color w:val="000000" w:themeColor="text1"/>
          <w:sz w:val="22"/>
          <w:szCs w:val="22"/>
        </w:rPr>
        <w:t xml:space="preserve">culturally, </w:t>
      </w:r>
      <w:proofErr w:type="gramStart"/>
      <w:r w:rsidR="2103608F" w:rsidRPr="2103608F">
        <w:rPr>
          <w:rFonts w:ascii="Calibri Light" w:eastAsia="Calibri Light" w:hAnsi="Calibri Light" w:cs="Calibri Light"/>
          <w:i/>
          <w:iCs/>
          <w:color w:val="000000" w:themeColor="text1"/>
          <w:sz w:val="22"/>
          <w:szCs w:val="22"/>
        </w:rPr>
        <w:t>linguistically</w:t>
      </w:r>
      <w:proofErr w:type="gramEnd"/>
      <w:r w:rsidR="2103608F" w:rsidRPr="2103608F">
        <w:rPr>
          <w:rFonts w:ascii="Calibri Light" w:eastAsia="Calibri Light" w:hAnsi="Calibri Light" w:cs="Calibri Light"/>
          <w:i/>
          <w:iCs/>
          <w:color w:val="000000" w:themeColor="text1"/>
          <w:sz w:val="22"/>
          <w:szCs w:val="22"/>
        </w:rPr>
        <w:t xml:space="preserve"> and ethnically diverse, migrant and refugee backgrounds, and LGBTQ people of colour.</w:t>
      </w:r>
    </w:p>
    <w:p w14:paraId="7976888C" w14:textId="6DA10412" w:rsidR="003235B9" w:rsidRDefault="2103608F" w:rsidP="2103608F">
      <w:pPr>
        <w:pStyle w:val="ListParagraph"/>
        <w:numPr>
          <w:ilvl w:val="0"/>
          <w:numId w:val="22"/>
        </w:numPr>
        <w:spacing w:before="120" w:after="120" w:line="240" w:lineRule="auto"/>
        <w:textAlignment w:val="baseline"/>
        <w:rPr>
          <w:rFonts w:asciiTheme="minorHAnsi" w:eastAsiaTheme="minorEastAsia" w:hAnsiTheme="minorHAnsi" w:cstheme="minorBidi"/>
          <w:i/>
          <w:iCs/>
          <w:color w:val="000000" w:themeColor="text1"/>
        </w:rPr>
      </w:pPr>
      <w:r w:rsidRPr="2103608F">
        <w:rPr>
          <w:rFonts w:ascii="Calibri Light" w:eastAsia="Times New Roman" w:hAnsi="Calibri Light" w:cs="Calibri Light"/>
          <w:i/>
          <w:iCs/>
          <w:sz w:val="22"/>
          <w:szCs w:val="22"/>
          <w:lang w:eastAsia="en-AU"/>
        </w:rPr>
        <w:t>Apply your digital engagement skills to train and support the next multicultural LGBTQ community leaders</w:t>
      </w:r>
      <w:r w:rsidRPr="2103608F">
        <w:rPr>
          <w:rFonts w:ascii="Calibri Light" w:eastAsia="Calibri Light" w:hAnsi="Calibri Light" w:cs="Calibri Light"/>
          <w:i/>
          <w:iCs/>
          <w:color w:val="000000" w:themeColor="text1"/>
          <w:sz w:val="22"/>
          <w:szCs w:val="22"/>
        </w:rPr>
        <w:t>.</w:t>
      </w:r>
    </w:p>
    <w:p w14:paraId="15DC0048" w14:textId="42E1E811" w:rsidR="2103608F" w:rsidRDefault="2103608F" w:rsidP="2103608F">
      <w:pPr>
        <w:pStyle w:val="paragraph"/>
        <w:spacing w:before="120" w:beforeAutospacing="0" w:after="120" w:afterAutospacing="0"/>
        <w:rPr>
          <w:rStyle w:val="normaltextrun"/>
          <w:rFonts w:ascii="Calibri Light" w:hAnsi="Calibri Light" w:cs="Calibri Light"/>
          <w:b/>
          <w:bCs/>
          <w:i/>
          <w:iCs/>
          <w:sz w:val="22"/>
          <w:szCs w:val="22"/>
        </w:rPr>
      </w:pPr>
    </w:p>
    <w:p w14:paraId="7C4F4009" w14:textId="5C060DA3" w:rsidR="00292EA0" w:rsidRPr="00D0430F" w:rsidRDefault="00292EA0" w:rsidP="00E63361">
      <w:pPr>
        <w:pStyle w:val="paragraph"/>
        <w:spacing w:before="120" w:beforeAutospacing="0" w:after="120" w:afterAutospacing="0"/>
        <w:textAlignment w:val="baseline"/>
        <w:rPr>
          <w:rFonts w:ascii="Calibri Light" w:hAnsi="Calibri Light" w:cs="Calibri Light"/>
          <w:i/>
          <w:iCs/>
          <w:sz w:val="22"/>
          <w:szCs w:val="22"/>
        </w:rPr>
      </w:pPr>
      <w:r w:rsidRPr="2103608F">
        <w:rPr>
          <w:rStyle w:val="normaltextrun"/>
          <w:rFonts w:ascii="Calibri Light" w:hAnsi="Calibri Light" w:cs="Calibri Light"/>
          <w:b/>
          <w:bCs/>
          <w:i/>
          <w:iCs/>
          <w:sz w:val="22"/>
          <w:szCs w:val="22"/>
        </w:rPr>
        <w:t>The Role</w:t>
      </w:r>
      <w:r w:rsidRPr="2103608F">
        <w:rPr>
          <w:rStyle w:val="eop"/>
          <w:rFonts w:ascii="Calibri Light" w:hAnsi="Calibri Light" w:cs="Calibri Light"/>
          <w:i/>
          <w:iCs/>
          <w:sz w:val="22"/>
          <w:szCs w:val="22"/>
        </w:rPr>
        <w:t> </w:t>
      </w:r>
    </w:p>
    <w:p w14:paraId="7D5A4049" w14:textId="2AE43AB9" w:rsidR="00C10865" w:rsidRDefault="2103608F" w:rsidP="2103608F">
      <w:pPr>
        <w:spacing w:before="120" w:after="160" w:line="259" w:lineRule="auto"/>
        <w:textAlignment w:val="baseline"/>
        <w:rPr>
          <w:rFonts w:ascii="Calibri Light" w:eastAsia="Calibri Light" w:hAnsi="Calibri Light" w:cs="Calibri Light"/>
          <w:i/>
          <w:iCs/>
          <w:color w:val="000000" w:themeColor="text1"/>
          <w:sz w:val="22"/>
          <w:szCs w:val="22"/>
          <w:lang w:val="en-US"/>
        </w:rPr>
      </w:pPr>
      <w:r w:rsidRPr="2103608F">
        <w:rPr>
          <w:rFonts w:ascii="Calibri Light" w:eastAsia="Calibri Light" w:hAnsi="Calibri Light" w:cs="Calibri Light"/>
          <w:i/>
          <w:iCs/>
          <w:color w:val="000000" w:themeColor="text1"/>
          <w:sz w:val="22"/>
          <w:szCs w:val="22"/>
          <w:lang w:val="en-US"/>
        </w:rPr>
        <w:t xml:space="preserve">We are looking for an enthusiastic Digital Engagement Officer who is passionate about applying their digital skills to support multicultural LGBTQ communities and groups. This position will support the development, </w:t>
      </w:r>
      <w:proofErr w:type="gramStart"/>
      <w:r w:rsidRPr="2103608F">
        <w:rPr>
          <w:rFonts w:ascii="Calibri Light" w:eastAsia="Calibri Light" w:hAnsi="Calibri Light" w:cs="Calibri Light"/>
          <w:i/>
          <w:iCs/>
          <w:color w:val="000000" w:themeColor="text1"/>
          <w:sz w:val="22"/>
          <w:szCs w:val="22"/>
          <w:lang w:val="en-US"/>
        </w:rPr>
        <w:t>delivery</w:t>
      </w:r>
      <w:proofErr w:type="gramEnd"/>
      <w:r w:rsidRPr="2103608F">
        <w:rPr>
          <w:rFonts w:ascii="Calibri Light" w:eastAsia="Calibri Light" w:hAnsi="Calibri Light" w:cs="Calibri Light"/>
          <w:i/>
          <w:iCs/>
          <w:color w:val="000000" w:themeColor="text1"/>
          <w:sz w:val="22"/>
          <w:szCs w:val="22"/>
          <w:lang w:val="en-US"/>
        </w:rPr>
        <w:t xml:space="preserve"> and evaluation of an exciting training program for multicultural LGBTQ community leaders to develop their digital engagement skills to grow and connect their communities, run engaging online events, and promote resilience strategies to racism.</w:t>
      </w:r>
    </w:p>
    <w:p w14:paraId="784E7F89" w14:textId="38C088AD" w:rsidR="00C10865" w:rsidRDefault="2103608F" w:rsidP="2103608F">
      <w:pPr>
        <w:spacing w:before="120" w:after="160" w:line="259" w:lineRule="auto"/>
        <w:textAlignment w:val="baseline"/>
        <w:rPr>
          <w:rFonts w:ascii="Calibri Light" w:eastAsia="Calibri Light" w:hAnsi="Calibri Light" w:cs="Calibri Light"/>
          <w:i/>
          <w:iCs/>
          <w:color w:val="000000" w:themeColor="text1"/>
          <w:sz w:val="22"/>
          <w:szCs w:val="22"/>
          <w:lang w:val="en-US"/>
        </w:rPr>
      </w:pPr>
      <w:r w:rsidRPr="2103608F">
        <w:rPr>
          <w:rFonts w:ascii="Calibri Light" w:eastAsia="Calibri Light" w:hAnsi="Calibri Light" w:cs="Calibri Light"/>
          <w:i/>
          <w:iCs/>
          <w:color w:val="000000" w:themeColor="text1"/>
          <w:sz w:val="22"/>
          <w:szCs w:val="22"/>
          <w:lang w:val="en-US"/>
        </w:rPr>
        <w:t xml:space="preserve">Key to the success of this role is the ability to connect and empower LGBTQ people from culturally, </w:t>
      </w:r>
      <w:proofErr w:type="gramStart"/>
      <w:r w:rsidRPr="2103608F">
        <w:rPr>
          <w:rFonts w:ascii="Calibri Light" w:eastAsia="Calibri Light" w:hAnsi="Calibri Light" w:cs="Calibri Light"/>
          <w:i/>
          <w:iCs/>
          <w:color w:val="000000" w:themeColor="text1"/>
          <w:sz w:val="22"/>
          <w:szCs w:val="22"/>
          <w:lang w:val="en-US"/>
        </w:rPr>
        <w:t>linguistically</w:t>
      </w:r>
      <w:proofErr w:type="gramEnd"/>
      <w:r w:rsidRPr="2103608F">
        <w:rPr>
          <w:rFonts w:ascii="Calibri Light" w:eastAsia="Calibri Light" w:hAnsi="Calibri Light" w:cs="Calibri Light"/>
          <w:i/>
          <w:iCs/>
          <w:color w:val="000000" w:themeColor="text1"/>
          <w:sz w:val="22"/>
          <w:szCs w:val="22"/>
          <w:lang w:val="en-US"/>
        </w:rPr>
        <w:t xml:space="preserve"> and ethnically diverse, migrant and refugee backgrounds, and LGBTQ people of </w:t>
      </w:r>
      <w:proofErr w:type="spellStart"/>
      <w:r w:rsidRPr="2103608F">
        <w:rPr>
          <w:rFonts w:ascii="Calibri Light" w:eastAsia="Calibri Light" w:hAnsi="Calibri Light" w:cs="Calibri Light"/>
          <w:i/>
          <w:iCs/>
          <w:color w:val="000000" w:themeColor="text1"/>
          <w:sz w:val="22"/>
          <w:szCs w:val="22"/>
          <w:lang w:val="en-US"/>
        </w:rPr>
        <w:t>colour</w:t>
      </w:r>
      <w:proofErr w:type="spellEnd"/>
      <w:r w:rsidRPr="2103608F">
        <w:rPr>
          <w:rFonts w:ascii="Calibri Light" w:eastAsia="Calibri Light" w:hAnsi="Calibri Light" w:cs="Calibri Light"/>
          <w:i/>
          <w:iCs/>
          <w:color w:val="000000" w:themeColor="text1"/>
          <w:sz w:val="22"/>
          <w:szCs w:val="22"/>
          <w:lang w:val="en-US"/>
        </w:rPr>
        <w:t>.</w:t>
      </w:r>
    </w:p>
    <w:p w14:paraId="68B9DBC7" w14:textId="3D4ABB77" w:rsidR="00C10865" w:rsidRDefault="00C10865" w:rsidP="2103608F">
      <w:pPr>
        <w:pStyle w:val="paragraph"/>
        <w:spacing w:before="120" w:beforeAutospacing="0" w:after="120" w:afterAutospacing="0"/>
        <w:textAlignment w:val="baseline"/>
        <w:rPr>
          <w:i/>
          <w:iCs/>
          <w:color w:val="000000" w:themeColor="text1"/>
        </w:rPr>
      </w:pPr>
    </w:p>
    <w:p w14:paraId="72A3BED6" w14:textId="7BF48B0B" w:rsidR="0035099A" w:rsidRPr="00D0430F" w:rsidRDefault="0035099A" w:rsidP="2103608F">
      <w:pPr>
        <w:pStyle w:val="paragraph"/>
        <w:spacing w:before="120" w:beforeAutospacing="0" w:after="120" w:afterAutospacing="0"/>
        <w:textAlignment w:val="baseline"/>
        <w:rPr>
          <w:rFonts w:ascii="Calibri Light" w:hAnsi="Calibri Light" w:cs="Calibri Light"/>
          <w:b/>
          <w:bCs/>
          <w:i/>
          <w:iCs/>
          <w:color w:val="000000"/>
          <w:sz w:val="22"/>
          <w:szCs w:val="22"/>
          <w:lang w:val="en-US"/>
        </w:rPr>
      </w:pPr>
      <w:r w:rsidRPr="2103608F">
        <w:rPr>
          <w:rFonts w:ascii="Calibri Light" w:hAnsi="Calibri Light" w:cs="Calibri Light"/>
          <w:b/>
          <w:bCs/>
          <w:i/>
          <w:iCs/>
          <w:color w:val="000000" w:themeColor="text1"/>
          <w:sz w:val="22"/>
          <w:szCs w:val="22"/>
          <w:lang w:val="en-US"/>
        </w:rPr>
        <w:t>The Multicultural Engagement and Community Development Team:</w:t>
      </w:r>
    </w:p>
    <w:p w14:paraId="21DEC507" w14:textId="74AB1916" w:rsidR="2103608F" w:rsidRDefault="2103608F" w:rsidP="2103608F">
      <w:pPr>
        <w:spacing w:after="160" w:line="259" w:lineRule="auto"/>
        <w:rPr>
          <w:rFonts w:ascii="Calibri Light" w:eastAsia="Calibri Light" w:hAnsi="Calibri Light" w:cs="Calibri Light"/>
          <w:i/>
          <w:iCs/>
          <w:color w:val="000000" w:themeColor="text1"/>
          <w:sz w:val="22"/>
          <w:szCs w:val="22"/>
          <w:lang w:val="en-US"/>
        </w:rPr>
      </w:pPr>
      <w:r w:rsidRPr="2103608F">
        <w:rPr>
          <w:rStyle w:val="normaltextrun"/>
          <w:rFonts w:ascii="Calibri Light" w:hAnsi="Calibri Light" w:cs="Calibri Light"/>
          <w:i/>
          <w:iCs/>
          <w:color w:val="000000" w:themeColor="text1"/>
          <w:sz w:val="22"/>
          <w:szCs w:val="22"/>
          <w:lang w:val="en-GB"/>
        </w:rPr>
        <w:t xml:space="preserve">ACON’s Multicultural Engagement and Community Development Team is responsible for implementing the deliverables outlined in ACON’s Multicultural Engagement Plan to increase health equity, health outcomes, </w:t>
      </w:r>
      <w:proofErr w:type="gramStart"/>
      <w:r w:rsidRPr="2103608F">
        <w:rPr>
          <w:rStyle w:val="normaltextrun"/>
          <w:rFonts w:ascii="Calibri Light" w:hAnsi="Calibri Light" w:cs="Calibri Light"/>
          <w:i/>
          <w:iCs/>
          <w:color w:val="000000" w:themeColor="text1"/>
          <w:sz w:val="22"/>
          <w:szCs w:val="22"/>
          <w:lang w:val="en-GB"/>
        </w:rPr>
        <w:t>inclusion</w:t>
      </w:r>
      <w:proofErr w:type="gramEnd"/>
      <w:r w:rsidRPr="2103608F">
        <w:rPr>
          <w:rStyle w:val="normaltextrun"/>
          <w:rFonts w:ascii="Calibri Light" w:hAnsi="Calibri Light" w:cs="Calibri Light"/>
          <w:i/>
          <w:iCs/>
          <w:color w:val="000000" w:themeColor="text1"/>
          <w:sz w:val="22"/>
          <w:szCs w:val="22"/>
          <w:lang w:val="en-GB"/>
        </w:rPr>
        <w:t xml:space="preserve"> and leadership opportunities for LGBTQ people from </w:t>
      </w:r>
      <w:r w:rsidRPr="2103608F">
        <w:rPr>
          <w:rFonts w:ascii="Calibri Light" w:eastAsia="Calibri Light" w:hAnsi="Calibri Light" w:cs="Calibri Light"/>
          <w:i/>
          <w:iCs/>
          <w:color w:val="000000" w:themeColor="text1"/>
          <w:sz w:val="22"/>
          <w:szCs w:val="22"/>
          <w:lang w:val="en-US"/>
        </w:rPr>
        <w:t xml:space="preserve">culturally, linguistically and ethnically diverse, migrant and refugee backgrounds, and LGBTQ people of </w:t>
      </w:r>
      <w:proofErr w:type="spellStart"/>
      <w:r w:rsidRPr="2103608F">
        <w:rPr>
          <w:rFonts w:ascii="Calibri Light" w:eastAsia="Calibri Light" w:hAnsi="Calibri Light" w:cs="Calibri Light"/>
          <w:i/>
          <w:iCs/>
          <w:color w:val="000000" w:themeColor="text1"/>
          <w:sz w:val="22"/>
          <w:szCs w:val="22"/>
          <w:lang w:val="en-US"/>
        </w:rPr>
        <w:t>colour</w:t>
      </w:r>
      <w:proofErr w:type="spellEnd"/>
      <w:r w:rsidRPr="2103608F">
        <w:rPr>
          <w:rFonts w:ascii="Calibri Light" w:eastAsia="Calibri Light" w:hAnsi="Calibri Light" w:cs="Calibri Light"/>
          <w:i/>
          <w:iCs/>
          <w:color w:val="000000" w:themeColor="text1"/>
          <w:sz w:val="22"/>
          <w:szCs w:val="22"/>
          <w:lang w:val="en-US"/>
        </w:rPr>
        <w:t>.</w:t>
      </w:r>
    </w:p>
    <w:p w14:paraId="00028E19" w14:textId="2B4F3D48" w:rsidR="2103608F" w:rsidRDefault="2103608F" w:rsidP="2103608F">
      <w:pPr>
        <w:pStyle w:val="paragraph"/>
        <w:spacing w:before="120" w:beforeAutospacing="0" w:after="120" w:afterAutospacing="0"/>
        <w:rPr>
          <w:rStyle w:val="normaltextrun"/>
          <w:i/>
          <w:iCs/>
          <w:color w:val="000000" w:themeColor="text1"/>
          <w:lang w:val="en-GB"/>
        </w:rPr>
      </w:pPr>
    </w:p>
    <w:p w14:paraId="30B42BF6" w14:textId="4F97E79A" w:rsidR="0035099A" w:rsidRPr="006744C9" w:rsidRDefault="0035099A" w:rsidP="2103608F">
      <w:pPr>
        <w:pStyle w:val="paragraph"/>
        <w:spacing w:before="120" w:beforeAutospacing="0" w:after="120" w:afterAutospacing="0"/>
        <w:textAlignment w:val="baseline"/>
        <w:rPr>
          <w:rFonts w:ascii="Calibri Light" w:hAnsi="Calibri Light" w:cs="Calibri Light"/>
          <w:b/>
          <w:bCs/>
          <w:i/>
          <w:iCs/>
          <w:color w:val="000000"/>
          <w:sz w:val="22"/>
          <w:szCs w:val="22"/>
        </w:rPr>
      </w:pPr>
      <w:r w:rsidRPr="2103608F">
        <w:rPr>
          <w:rFonts w:ascii="Calibri Light" w:hAnsi="Calibri Light" w:cs="Calibri Light"/>
          <w:b/>
          <w:bCs/>
          <w:i/>
          <w:iCs/>
          <w:color w:val="000000" w:themeColor="text1"/>
          <w:sz w:val="22"/>
          <w:szCs w:val="22"/>
        </w:rPr>
        <w:t>The role’s responsibilities:</w:t>
      </w:r>
    </w:p>
    <w:p w14:paraId="4178130D" w14:textId="3276B63D" w:rsidR="008E36F6" w:rsidRDefault="2103608F" w:rsidP="2103608F">
      <w:pPr>
        <w:pStyle w:val="paragraph"/>
        <w:numPr>
          <w:ilvl w:val="0"/>
          <w:numId w:val="26"/>
        </w:numPr>
        <w:spacing w:before="120" w:beforeAutospacing="0" w:after="120" w:afterAutospacing="0"/>
        <w:rPr>
          <w:rFonts w:asciiTheme="minorHAnsi" w:eastAsiaTheme="minorEastAsia" w:hAnsiTheme="minorHAnsi" w:cstheme="minorBidi"/>
          <w:color w:val="000000" w:themeColor="text1"/>
          <w:sz w:val="22"/>
          <w:szCs w:val="22"/>
          <w:lang w:val="en-US"/>
        </w:rPr>
      </w:pPr>
      <w:r w:rsidRPr="2103608F">
        <w:rPr>
          <w:rFonts w:ascii="Calibri Light" w:eastAsia="Calibri Light" w:hAnsi="Calibri Light" w:cs="Calibri Light"/>
          <w:i/>
          <w:iCs/>
          <w:color w:val="000000" w:themeColor="text1"/>
          <w:sz w:val="22"/>
          <w:szCs w:val="22"/>
          <w:lang w:val="en-US"/>
        </w:rPr>
        <w:t xml:space="preserve"> Support the development, </w:t>
      </w:r>
      <w:proofErr w:type="gramStart"/>
      <w:r w:rsidRPr="2103608F">
        <w:rPr>
          <w:rFonts w:ascii="Calibri Light" w:eastAsia="Calibri Light" w:hAnsi="Calibri Light" w:cs="Calibri Light"/>
          <w:i/>
          <w:iCs/>
          <w:color w:val="000000" w:themeColor="text1"/>
          <w:sz w:val="22"/>
          <w:szCs w:val="22"/>
          <w:lang w:val="en-US"/>
        </w:rPr>
        <w:t>implementation</w:t>
      </w:r>
      <w:proofErr w:type="gramEnd"/>
      <w:r w:rsidRPr="2103608F">
        <w:rPr>
          <w:rFonts w:ascii="Calibri Light" w:eastAsia="Calibri Light" w:hAnsi="Calibri Light" w:cs="Calibri Light"/>
          <w:i/>
          <w:iCs/>
          <w:color w:val="000000" w:themeColor="text1"/>
          <w:sz w:val="22"/>
          <w:szCs w:val="22"/>
          <w:lang w:val="en-US"/>
        </w:rPr>
        <w:t xml:space="preserve"> and evaluation of a digital training program for LGBTQ people from culturally, linguistically and ethnically diverse, migrant and refugee backgrounds, and LGBTQ people of </w:t>
      </w:r>
      <w:proofErr w:type="spellStart"/>
      <w:r w:rsidRPr="2103608F">
        <w:rPr>
          <w:rFonts w:ascii="Calibri Light" w:eastAsia="Calibri Light" w:hAnsi="Calibri Light" w:cs="Calibri Light"/>
          <w:i/>
          <w:iCs/>
          <w:color w:val="000000" w:themeColor="text1"/>
          <w:sz w:val="22"/>
          <w:szCs w:val="22"/>
          <w:lang w:val="en-US"/>
        </w:rPr>
        <w:t>colour</w:t>
      </w:r>
      <w:proofErr w:type="spellEnd"/>
      <w:r w:rsidRPr="2103608F">
        <w:rPr>
          <w:rFonts w:ascii="Calibri Light" w:eastAsia="Calibri Light" w:hAnsi="Calibri Light" w:cs="Calibri Light"/>
          <w:i/>
          <w:iCs/>
          <w:color w:val="000000" w:themeColor="text1"/>
          <w:sz w:val="22"/>
          <w:szCs w:val="22"/>
          <w:lang w:val="en-US"/>
        </w:rPr>
        <w:t>.</w:t>
      </w:r>
    </w:p>
    <w:p w14:paraId="7A260DCD" w14:textId="59F12886" w:rsidR="008E36F6" w:rsidRDefault="2103608F" w:rsidP="2103608F">
      <w:pPr>
        <w:pStyle w:val="ListParagraph"/>
        <w:numPr>
          <w:ilvl w:val="0"/>
          <w:numId w:val="26"/>
        </w:numPr>
        <w:spacing w:before="120" w:after="160" w:line="259" w:lineRule="auto"/>
        <w:jc w:val="both"/>
        <w:rPr>
          <w:rFonts w:asciiTheme="minorHAnsi" w:eastAsiaTheme="minorEastAsia" w:hAnsiTheme="minorHAnsi" w:cstheme="minorBidi"/>
          <w:color w:val="000000" w:themeColor="text1"/>
          <w:sz w:val="20"/>
          <w:szCs w:val="20"/>
          <w:lang w:val="en-US"/>
        </w:rPr>
      </w:pPr>
      <w:r w:rsidRPr="2103608F">
        <w:rPr>
          <w:rFonts w:ascii="Calibri Light" w:eastAsia="Calibri Light" w:hAnsi="Calibri Light" w:cs="Calibri Light"/>
          <w:i/>
          <w:iCs/>
          <w:color w:val="000000" w:themeColor="text1"/>
          <w:sz w:val="22"/>
          <w:szCs w:val="22"/>
          <w:lang w:val="en-US"/>
        </w:rPr>
        <w:t xml:space="preserve">Plan, schedule, deliver and evaluate community development and health promotion activities, programs, </w:t>
      </w:r>
      <w:proofErr w:type="gramStart"/>
      <w:r w:rsidRPr="2103608F">
        <w:rPr>
          <w:rFonts w:ascii="Calibri Light" w:eastAsia="Calibri Light" w:hAnsi="Calibri Light" w:cs="Calibri Light"/>
          <w:i/>
          <w:iCs/>
          <w:color w:val="000000" w:themeColor="text1"/>
          <w:sz w:val="22"/>
          <w:szCs w:val="22"/>
          <w:lang w:val="en-US"/>
        </w:rPr>
        <w:t>events</w:t>
      </w:r>
      <w:proofErr w:type="gramEnd"/>
      <w:r w:rsidRPr="2103608F">
        <w:rPr>
          <w:rFonts w:ascii="Calibri Light" w:eastAsia="Calibri Light" w:hAnsi="Calibri Light" w:cs="Calibri Light"/>
          <w:i/>
          <w:iCs/>
          <w:color w:val="000000" w:themeColor="text1"/>
          <w:sz w:val="22"/>
          <w:szCs w:val="22"/>
          <w:lang w:val="en-US"/>
        </w:rPr>
        <w:t xml:space="preserve"> and resources to achieve established goals and objectives in line with ACON’s Strategy.</w:t>
      </w:r>
    </w:p>
    <w:p w14:paraId="5ED29E5E" w14:textId="26F88643" w:rsidR="008E36F6" w:rsidRDefault="2103608F" w:rsidP="2103608F">
      <w:pPr>
        <w:pStyle w:val="ListParagraph"/>
        <w:numPr>
          <w:ilvl w:val="0"/>
          <w:numId w:val="26"/>
        </w:numPr>
        <w:spacing w:before="120" w:after="160" w:line="259" w:lineRule="auto"/>
        <w:jc w:val="both"/>
        <w:rPr>
          <w:rFonts w:asciiTheme="minorHAnsi" w:eastAsiaTheme="minorEastAsia" w:hAnsiTheme="minorHAnsi" w:cstheme="minorBidi"/>
          <w:color w:val="000000" w:themeColor="text1"/>
          <w:sz w:val="20"/>
          <w:szCs w:val="20"/>
          <w:lang w:val="en-US"/>
        </w:rPr>
      </w:pPr>
      <w:r w:rsidRPr="2103608F">
        <w:rPr>
          <w:rFonts w:ascii="Calibri Light" w:eastAsia="Calibri Light" w:hAnsi="Calibri Light" w:cs="Calibri Light"/>
          <w:i/>
          <w:iCs/>
          <w:color w:val="000000" w:themeColor="text1"/>
          <w:sz w:val="22"/>
          <w:szCs w:val="22"/>
          <w:lang w:val="en-US"/>
        </w:rPr>
        <w:lastRenderedPageBreak/>
        <w:t xml:space="preserve">Continually build and enhance partnerships with LGBTQ people and communities from culturally, </w:t>
      </w:r>
      <w:proofErr w:type="gramStart"/>
      <w:r w:rsidRPr="2103608F">
        <w:rPr>
          <w:rFonts w:ascii="Calibri Light" w:eastAsia="Calibri Light" w:hAnsi="Calibri Light" w:cs="Calibri Light"/>
          <w:i/>
          <w:iCs/>
          <w:color w:val="000000" w:themeColor="text1"/>
          <w:sz w:val="22"/>
          <w:szCs w:val="22"/>
          <w:lang w:val="en-US"/>
        </w:rPr>
        <w:t>linguistically</w:t>
      </w:r>
      <w:proofErr w:type="gramEnd"/>
      <w:r w:rsidRPr="2103608F">
        <w:rPr>
          <w:rFonts w:ascii="Calibri Light" w:eastAsia="Calibri Light" w:hAnsi="Calibri Light" w:cs="Calibri Light"/>
          <w:i/>
          <w:iCs/>
          <w:color w:val="000000" w:themeColor="text1"/>
          <w:sz w:val="22"/>
          <w:szCs w:val="22"/>
          <w:lang w:val="en-US"/>
        </w:rPr>
        <w:t xml:space="preserve"> and ethnically diverse, migrant and refugee backgrounds, and LGBTQ people of </w:t>
      </w:r>
      <w:proofErr w:type="spellStart"/>
      <w:r w:rsidRPr="2103608F">
        <w:rPr>
          <w:rFonts w:ascii="Calibri Light" w:eastAsia="Calibri Light" w:hAnsi="Calibri Light" w:cs="Calibri Light"/>
          <w:i/>
          <w:iCs/>
          <w:color w:val="000000" w:themeColor="text1"/>
          <w:sz w:val="22"/>
          <w:szCs w:val="22"/>
          <w:lang w:val="en-US"/>
        </w:rPr>
        <w:t>colour</w:t>
      </w:r>
      <w:proofErr w:type="spellEnd"/>
      <w:r w:rsidRPr="2103608F">
        <w:rPr>
          <w:rFonts w:ascii="Calibri Light" w:eastAsia="Calibri Light" w:hAnsi="Calibri Light" w:cs="Calibri Light"/>
          <w:i/>
          <w:iCs/>
          <w:color w:val="000000" w:themeColor="text1"/>
          <w:sz w:val="22"/>
          <w:szCs w:val="22"/>
          <w:lang w:val="en-US"/>
        </w:rPr>
        <w:t>.</w:t>
      </w:r>
    </w:p>
    <w:p w14:paraId="74102EFB" w14:textId="13CE59B0" w:rsidR="008E36F6" w:rsidRDefault="008E36F6" w:rsidP="2103608F">
      <w:pPr>
        <w:spacing w:before="120" w:after="120"/>
        <w:rPr>
          <w:i/>
          <w:iCs/>
          <w:color w:val="000000" w:themeColor="text1"/>
        </w:rPr>
      </w:pPr>
    </w:p>
    <w:p w14:paraId="7EE5053A" w14:textId="77777777" w:rsidR="00E2639F" w:rsidRPr="002B0366" w:rsidRDefault="00E2639F" w:rsidP="2103608F">
      <w:pPr>
        <w:shd w:val="clear" w:color="auto" w:fill="FFFFFF" w:themeFill="background1"/>
        <w:spacing w:before="120" w:after="120"/>
        <w:rPr>
          <w:rFonts w:ascii="Calibri Light" w:hAnsi="Calibri Light" w:cs="Calibri Light"/>
          <w:b/>
          <w:bCs/>
          <w:sz w:val="22"/>
          <w:szCs w:val="22"/>
        </w:rPr>
      </w:pPr>
      <w:r w:rsidRPr="2103608F">
        <w:rPr>
          <w:rFonts w:ascii="Calibri Light" w:hAnsi="Calibri Light" w:cs="Calibri Light"/>
          <w:b/>
          <w:bCs/>
          <w:sz w:val="22"/>
          <w:szCs w:val="22"/>
        </w:rPr>
        <w:t>Salary:</w:t>
      </w:r>
    </w:p>
    <w:p w14:paraId="27497B34" w14:textId="7D60F119" w:rsidR="00E2639F" w:rsidRPr="002B0366" w:rsidRDefault="00E2639F" w:rsidP="2103608F">
      <w:pPr>
        <w:shd w:val="clear" w:color="auto" w:fill="FFFFFF" w:themeFill="background1"/>
        <w:spacing w:before="120" w:after="120"/>
        <w:rPr>
          <w:rFonts w:ascii="Calibri Light" w:hAnsi="Calibri Light" w:cs="Calibri Light"/>
          <w:sz w:val="22"/>
          <w:szCs w:val="22"/>
        </w:rPr>
      </w:pPr>
      <w:r w:rsidRPr="002B0366">
        <w:rPr>
          <w:rFonts w:ascii="Calibri Light" w:hAnsi="Calibri Light" w:cs="Calibri Light"/>
          <w:sz w:val="22"/>
          <w:szCs w:val="22"/>
        </w:rPr>
        <w:t xml:space="preserve">$72,008 per annum pro rata, </w:t>
      </w:r>
      <w:r w:rsidRPr="002B0366">
        <w:rPr>
          <w:rFonts w:ascii="Calibri Light" w:hAnsi="Calibri Light" w:cs="Calibri Light"/>
          <w:sz w:val="22"/>
          <w:szCs w:val="22"/>
          <w:shd w:val="clear" w:color="auto" w:fill="FFFFFF"/>
        </w:rPr>
        <w:t>total remuneration package which includes superannuation and leave loading</w:t>
      </w:r>
      <w:r w:rsidRPr="2103608F">
        <w:rPr>
          <w:rFonts w:ascii="Calibri Light" w:hAnsi="Calibri Light" w:cs="Calibri Light"/>
          <w:sz w:val="22"/>
          <w:szCs w:val="22"/>
        </w:rPr>
        <w:t xml:space="preserve">. </w:t>
      </w:r>
    </w:p>
    <w:p w14:paraId="3306765C" w14:textId="1852055C" w:rsidR="00E2639F" w:rsidRPr="002B0366" w:rsidRDefault="00E2639F" w:rsidP="2103608F">
      <w:pPr>
        <w:shd w:val="clear" w:color="auto" w:fill="FFFFFF" w:themeFill="background1"/>
        <w:spacing w:before="120" w:after="120"/>
        <w:rPr>
          <w:rFonts w:ascii="Calibri Light" w:hAnsi="Calibri Light" w:cs="Calibri Light"/>
          <w:sz w:val="22"/>
          <w:szCs w:val="22"/>
          <w:shd w:val="clear" w:color="auto" w:fill="FFFFFF"/>
        </w:rPr>
      </w:pPr>
      <w:r w:rsidRPr="002B0366">
        <w:rPr>
          <w:rFonts w:ascii="Calibri Light" w:hAnsi="Calibri Light" w:cs="Calibri Light"/>
          <w:sz w:val="22"/>
          <w:szCs w:val="22"/>
          <w:shd w:val="clear" w:color="auto" w:fill="FFFFFF"/>
        </w:rPr>
        <w:t>You may also elect to salary package a portion of your salary (up to $30,000 gross-up value) tax-free.</w:t>
      </w:r>
    </w:p>
    <w:p w14:paraId="0660A6BB" w14:textId="77777777" w:rsidR="00E2639F" w:rsidRPr="002B0366" w:rsidRDefault="00E2639F" w:rsidP="00E2639F">
      <w:pPr>
        <w:pStyle w:val="paragraph"/>
        <w:spacing w:before="120" w:beforeAutospacing="0" w:after="120" w:afterAutospacing="0"/>
        <w:textAlignment w:val="baseline"/>
        <w:rPr>
          <w:rStyle w:val="eop"/>
          <w:rFonts w:ascii="Calibri Light" w:hAnsi="Calibri Light" w:cs="Calibri Light"/>
          <w:sz w:val="22"/>
          <w:szCs w:val="22"/>
        </w:rPr>
      </w:pPr>
      <w:r w:rsidRPr="2103608F">
        <w:rPr>
          <w:rStyle w:val="eop"/>
          <w:rFonts w:ascii="Calibri Light" w:hAnsi="Calibri Light" w:cs="Calibri Light"/>
          <w:sz w:val="22"/>
          <w:szCs w:val="22"/>
        </w:rPr>
        <w:t> </w:t>
      </w:r>
    </w:p>
    <w:p w14:paraId="0FF91C54" w14:textId="5C3DD884" w:rsidR="00C47D36" w:rsidRPr="00E63361" w:rsidRDefault="00C47D36" w:rsidP="00E63361">
      <w:pPr>
        <w:pStyle w:val="NormalWeb"/>
        <w:shd w:val="clear" w:color="auto" w:fill="FFFFFF"/>
        <w:spacing w:before="120" w:after="120"/>
        <w:rPr>
          <w:rFonts w:ascii="Calibri Light" w:hAnsi="Calibri Light" w:cs="Calibri Light"/>
          <w:color w:val="000000"/>
          <w:sz w:val="22"/>
          <w:szCs w:val="22"/>
        </w:rPr>
      </w:pPr>
      <w:r w:rsidRPr="00E63361">
        <w:rPr>
          <w:rStyle w:val="Strong"/>
          <w:rFonts w:ascii="Calibri Light" w:hAnsi="Calibri Light" w:cs="Calibri Light"/>
          <w:color w:val="000000"/>
          <w:sz w:val="22"/>
          <w:szCs w:val="22"/>
        </w:rPr>
        <w:t>Location</w:t>
      </w:r>
      <w:r w:rsidRPr="00E63361">
        <w:rPr>
          <w:rFonts w:ascii="Calibri Light" w:hAnsi="Calibri Light" w:cs="Calibri Light"/>
          <w:color w:val="000000"/>
          <w:sz w:val="22"/>
          <w:szCs w:val="22"/>
        </w:rPr>
        <w:t xml:space="preserve">: </w:t>
      </w:r>
    </w:p>
    <w:p w14:paraId="4F1AFE92" w14:textId="47F32C7A" w:rsidR="00C349C3" w:rsidRPr="00000FD7" w:rsidRDefault="528B685C" w:rsidP="2103608F">
      <w:pPr>
        <w:spacing w:before="120" w:after="120"/>
        <w:rPr>
          <w:rFonts w:ascii="Calibri Light" w:eastAsiaTheme="minorEastAsia" w:hAnsi="Calibri Light" w:cs="Calibri Light"/>
          <w:i/>
          <w:iCs/>
          <w:sz w:val="22"/>
          <w:szCs w:val="22"/>
          <w:lang w:eastAsia="en-US"/>
        </w:rPr>
      </w:pPr>
      <w:r w:rsidRPr="2103608F">
        <w:rPr>
          <w:rFonts w:ascii="Calibri Light" w:eastAsiaTheme="minorEastAsia" w:hAnsi="Calibri Light" w:cs="Calibri Light"/>
          <w:i/>
          <w:iCs/>
          <w:sz w:val="22"/>
          <w:szCs w:val="22"/>
          <w:lang w:eastAsia="en-US"/>
        </w:rPr>
        <w:t xml:space="preserve">This position is </w:t>
      </w:r>
      <w:r w:rsidR="6D250105" w:rsidRPr="2103608F">
        <w:rPr>
          <w:rFonts w:ascii="Calibri Light" w:eastAsiaTheme="minorEastAsia" w:hAnsi="Calibri Light" w:cs="Calibri Light"/>
          <w:i/>
          <w:iCs/>
          <w:sz w:val="22"/>
          <w:szCs w:val="22"/>
          <w:lang w:eastAsia="en-US"/>
        </w:rPr>
        <w:t xml:space="preserve">located </w:t>
      </w:r>
      <w:r w:rsidR="4044371E" w:rsidRPr="2103608F">
        <w:rPr>
          <w:rFonts w:ascii="Calibri Light" w:eastAsiaTheme="minorEastAsia" w:hAnsi="Calibri Light" w:cs="Calibri Light"/>
          <w:i/>
          <w:iCs/>
          <w:sz w:val="22"/>
          <w:szCs w:val="22"/>
          <w:lang w:eastAsia="en-US"/>
        </w:rPr>
        <w:t>at</w:t>
      </w:r>
      <w:r w:rsidR="6D250105" w:rsidRPr="2103608F">
        <w:rPr>
          <w:rFonts w:ascii="Calibri Light" w:eastAsiaTheme="minorEastAsia" w:hAnsi="Calibri Light" w:cs="Calibri Light"/>
          <w:i/>
          <w:iCs/>
          <w:sz w:val="22"/>
          <w:szCs w:val="22"/>
          <w:lang w:eastAsia="en-US"/>
        </w:rPr>
        <w:t xml:space="preserve"> the ACON Sydney Surry Hills Office</w:t>
      </w:r>
      <w:r w:rsidR="00F52092" w:rsidRPr="2103608F">
        <w:rPr>
          <w:rFonts w:ascii="Calibri Light" w:eastAsiaTheme="minorEastAsia" w:hAnsi="Calibri Light" w:cs="Calibri Light"/>
          <w:i/>
          <w:iCs/>
          <w:sz w:val="22"/>
          <w:szCs w:val="22"/>
          <w:lang w:eastAsia="en-US"/>
        </w:rPr>
        <w:t>.</w:t>
      </w:r>
    </w:p>
    <w:p w14:paraId="1DB78FB7" w14:textId="17EECEB6" w:rsidR="00C47D36" w:rsidRPr="00000FD7" w:rsidRDefault="00C47D36" w:rsidP="00E63361">
      <w:pPr>
        <w:pStyle w:val="NormalWeb"/>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All applications</w:t>
      </w:r>
      <w:r w:rsidR="001C1EA6" w:rsidRPr="00000FD7">
        <w:rPr>
          <w:rFonts w:ascii="Calibri Light" w:hAnsi="Calibri Light" w:cs="Calibri Light"/>
          <w:i/>
          <w:iCs/>
          <w:color w:val="000000"/>
          <w:sz w:val="22"/>
          <w:szCs w:val="22"/>
        </w:rPr>
        <w:t xml:space="preserve"> </w:t>
      </w:r>
      <w:r w:rsidRPr="00000FD7">
        <w:rPr>
          <w:rFonts w:ascii="Calibri Light" w:hAnsi="Calibri Light" w:cs="Calibri Light"/>
          <w:i/>
          <w:iCs/>
          <w:color w:val="000000"/>
          <w:sz w:val="22"/>
          <w:szCs w:val="22"/>
          <w:u w:val="single"/>
        </w:rPr>
        <w:t>must</w:t>
      </w:r>
      <w:r w:rsidR="001C1EA6" w:rsidRPr="00000FD7">
        <w:rPr>
          <w:rFonts w:ascii="Calibri Light" w:hAnsi="Calibri Light" w:cs="Calibri Light"/>
          <w:i/>
          <w:iCs/>
          <w:color w:val="000000"/>
          <w:sz w:val="22"/>
          <w:szCs w:val="22"/>
          <w:u w:val="single"/>
        </w:rPr>
        <w:t xml:space="preserve"> </w:t>
      </w:r>
      <w:r w:rsidRPr="00000FD7">
        <w:rPr>
          <w:rFonts w:ascii="Calibri Light" w:hAnsi="Calibri Light" w:cs="Calibri Light"/>
          <w:i/>
          <w:iCs/>
          <w:color w:val="000000"/>
          <w:sz w:val="22"/>
          <w:szCs w:val="22"/>
        </w:rPr>
        <w:t>include:</w:t>
      </w:r>
    </w:p>
    <w:p w14:paraId="26112F0E" w14:textId="77777777" w:rsidR="00C47D36" w:rsidRPr="00000FD7" w:rsidRDefault="00C47D36" w:rsidP="00E63361">
      <w:pPr>
        <w:numPr>
          <w:ilvl w:val="0"/>
          <w:numId w:val="16"/>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 completed ACON application </w:t>
      </w:r>
      <w:proofErr w:type="gramStart"/>
      <w:r w:rsidRPr="00000FD7">
        <w:rPr>
          <w:rFonts w:ascii="Calibri Light" w:hAnsi="Calibri Light" w:cs="Calibri Light"/>
          <w:i/>
          <w:iCs/>
          <w:color w:val="000000"/>
          <w:sz w:val="22"/>
          <w:szCs w:val="22"/>
        </w:rPr>
        <w:t>form;</w:t>
      </w:r>
      <w:proofErr w:type="gramEnd"/>
    </w:p>
    <w:p w14:paraId="7C47022D" w14:textId="3ACD75DB" w:rsidR="00C47D36" w:rsidRPr="00000FD7" w:rsidRDefault="1CE894FE" w:rsidP="00E63361">
      <w:pPr>
        <w:numPr>
          <w:ilvl w:val="0"/>
          <w:numId w:val="16"/>
        </w:numPr>
        <w:shd w:val="clear" w:color="auto" w:fill="FFFFFF" w:themeFill="background1"/>
        <w:spacing w:before="120" w:after="120"/>
        <w:rPr>
          <w:rFonts w:ascii="Calibri Light" w:hAnsi="Calibri Light" w:cs="Calibri Light"/>
          <w:i/>
          <w:iCs/>
          <w:color w:val="000000"/>
          <w:sz w:val="22"/>
          <w:szCs w:val="22"/>
        </w:rPr>
      </w:pPr>
      <w:r w:rsidRPr="00000FD7">
        <w:rPr>
          <w:rFonts w:ascii="Calibri Light" w:hAnsi="Calibri Light" w:cs="Calibri Light"/>
          <w:i/>
          <w:iCs/>
          <w:color w:val="000000" w:themeColor="text1"/>
          <w:sz w:val="22"/>
          <w:szCs w:val="22"/>
        </w:rPr>
        <w:t xml:space="preserve">a document addressing </w:t>
      </w:r>
      <w:r w:rsidR="236BC930" w:rsidRPr="00000FD7">
        <w:rPr>
          <w:rFonts w:ascii="Calibri Light" w:hAnsi="Calibri Light" w:cs="Calibri Light"/>
          <w:i/>
          <w:iCs/>
          <w:color w:val="000000" w:themeColor="text1"/>
          <w:sz w:val="22"/>
          <w:szCs w:val="22"/>
        </w:rPr>
        <w:t xml:space="preserve">BOTH the </w:t>
      </w:r>
      <w:r w:rsidR="7AAD609D" w:rsidRPr="00000FD7">
        <w:rPr>
          <w:rFonts w:ascii="Calibri Light" w:hAnsi="Calibri Light" w:cs="Calibri Light"/>
          <w:i/>
          <w:iCs/>
          <w:color w:val="000000" w:themeColor="text1"/>
          <w:sz w:val="22"/>
          <w:szCs w:val="22"/>
        </w:rPr>
        <w:t xml:space="preserve">essential and desirable </w:t>
      </w:r>
      <w:r w:rsidRPr="00000FD7">
        <w:rPr>
          <w:rFonts w:ascii="Calibri Light" w:hAnsi="Calibri Light" w:cs="Calibri Light"/>
          <w:i/>
          <w:iCs/>
          <w:color w:val="000000" w:themeColor="text1"/>
          <w:sz w:val="22"/>
          <w:szCs w:val="22"/>
        </w:rPr>
        <w:t>selection criteria; and</w:t>
      </w:r>
    </w:p>
    <w:p w14:paraId="4B2B6D3C" w14:textId="24AC10A5" w:rsidR="00C47D36" w:rsidRPr="00000FD7" w:rsidRDefault="00C47D36" w:rsidP="00E63361">
      <w:pPr>
        <w:numPr>
          <w:ilvl w:val="0"/>
          <w:numId w:val="16"/>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your resume</w:t>
      </w:r>
      <w:r w:rsidR="00F27EFB" w:rsidRPr="00000FD7">
        <w:rPr>
          <w:rFonts w:ascii="Calibri Light" w:hAnsi="Calibri Light" w:cs="Calibri Light"/>
          <w:i/>
          <w:iCs/>
          <w:color w:val="000000"/>
          <w:sz w:val="22"/>
          <w:szCs w:val="22"/>
        </w:rPr>
        <w:t>.</w:t>
      </w:r>
    </w:p>
    <w:p w14:paraId="6B07E3D5" w14:textId="24B61E79" w:rsidR="00A76D5C" w:rsidRPr="00000FD7" w:rsidRDefault="00A76D5C" w:rsidP="00E63361">
      <w:pPr>
        <w:spacing w:before="120" w:after="120"/>
        <w:rPr>
          <w:rFonts w:ascii="Calibri Light" w:eastAsia="Calibri Light" w:hAnsi="Calibri Light" w:cs="Calibri Light"/>
          <w:i/>
          <w:iCs/>
          <w:color w:val="000000" w:themeColor="text1"/>
          <w:sz w:val="22"/>
          <w:szCs w:val="22"/>
        </w:rPr>
      </w:pPr>
      <w:r w:rsidRPr="2103608F">
        <w:rPr>
          <w:rFonts w:ascii="Calibri Light" w:eastAsia="Calibri Light" w:hAnsi="Calibri Light" w:cs="Calibri Light"/>
          <w:i/>
          <w:iCs/>
          <w:color w:val="000000" w:themeColor="text1"/>
          <w:sz w:val="22"/>
          <w:szCs w:val="22"/>
        </w:rPr>
        <w:t xml:space="preserve">Please download the Job Application Guide at </w:t>
      </w:r>
      <w:r w:rsidR="006F17A1" w:rsidRPr="2103608F">
        <w:rPr>
          <w:rFonts w:ascii="Calibri Light" w:eastAsia="Calibri Light" w:hAnsi="Calibri Light" w:cs="Calibri Light"/>
          <w:i/>
          <w:iCs/>
          <w:color w:val="000000" w:themeColor="text1"/>
          <w:sz w:val="22"/>
          <w:szCs w:val="22"/>
        </w:rPr>
        <w:t>https://www.acon.org.au/about-acon/jobs/</w:t>
      </w:r>
    </w:p>
    <w:p w14:paraId="50DDC7CF" w14:textId="082C60E6" w:rsidR="00A76D5C" w:rsidRPr="00620507" w:rsidRDefault="2103608F" w:rsidP="2103608F">
      <w:pPr>
        <w:tabs>
          <w:tab w:val="left" w:pos="720"/>
          <w:tab w:val="center" w:pos="4320"/>
          <w:tab w:val="right" w:pos="8640"/>
        </w:tabs>
        <w:spacing w:before="120" w:after="120"/>
        <w:rPr>
          <w:rFonts w:ascii="Calibri Light" w:eastAsia="Calibri Light" w:hAnsi="Calibri Light" w:cs="Calibri Light"/>
          <w:color w:val="000000" w:themeColor="text1"/>
          <w:sz w:val="22"/>
          <w:szCs w:val="22"/>
        </w:rPr>
      </w:pPr>
      <w:r w:rsidRPr="2103608F">
        <w:rPr>
          <w:rFonts w:ascii="Calibri Light" w:eastAsia="Calibri Light" w:hAnsi="Calibri Light" w:cs="Calibri Light"/>
          <w:b/>
          <w:bCs/>
          <w:color w:val="000000" w:themeColor="text1"/>
          <w:sz w:val="22"/>
          <w:szCs w:val="22"/>
        </w:rPr>
        <w:t>For more information about this position, you can text, call, or email:</w:t>
      </w:r>
    </w:p>
    <w:p w14:paraId="5CF470FC" w14:textId="3A02DD0B" w:rsidR="00A76D5C" w:rsidRPr="00620507" w:rsidRDefault="2103608F" w:rsidP="2103608F">
      <w:pPr>
        <w:pStyle w:val="ListParagraph"/>
        <w:numPr>
          <w:ilvl w:val="0"/>
          <w:numId w:val="1"/>
        </w:numPr>
        <w:tabs>
          <w:tab w:val="left" w:pos="720"/>
          <w:tab w:val="center" w:pos="4320"/>
          <w:tab w:val="right" w:pos="8640"/>
        </w:tabs>
        <w:spacing w:before="120" w:after="120"/>
        <w:rPr>
          <w:rFonts w:asciiTheme="minorHAnsi" w:eastAsiaTheme="minorEastAsia" w:hAnsiTheme="minorHAnsi" w:cstheme="minorBidi"/>
          <w:b/>
          <w:bCs/>
          <w:color w:val="000000" w:themeColor="text1"/>
          <w:sz w:val="22"/>
          <w:szCs w:val="22"/>
        </w:rPr>
      </w:pPr>
      <w:r w:rsidRPr="2103608F">
        <w:rPr>
          <w:rFonts w:ascii="Calibri Light" w:eastAsia="Calibri Light" w:hAnsi="Calibri Light" w:cs="Calibri Light"/>
          <w:b/>
          <w:bCs/>
          <w:color w:val="000000" w:themeColor="text1"/>
          <w:sz w:val="22"/>
          <w:szCs w:val="22"/>
        </w:rPr>
        <w:t xml:space="preserve">Tim Wark, </w:t>
      </w:r>
      <w:r w:rsidRPr="2103608F">
        <w:rPr>
          <w:rFonts w:ascii="Calibri Light" w:eastAsia="Calibri Light" w:hAnsi="Calibri Light" w:cs="Calibri Light"/>
          <w:color w:val="000000" w:themeColor="text1"/>
          <w:sz w:val="22"/>
          <w:szCs w:val="22"/>
        </w:rPr>
        <w:t xml:space="preserve">Manager Community Partnerships, Peer Education and Population Programs, on 0421 620 028 or </w:t>
      </w:r>
      <w:hyperlink r:id="rId9">
        <w:r w:rsidRPr="2103608F">
          <w:rPr>
            <w:rStyle w:val="Hyperlink"/>
            <w:rFonts w:ascii="Calibri Light" w:eastAsia="Calibri Light" w:hAnsi="Calibri Light" w:cs="Calibri Light"/>
            <w:sz w:val="22"/>
            <w:szCs w:val="22"/>
          </w:rPr>
          <w:t>twark@acon.org.au</w:t>
        </w:r>
      </w:hyperlink>
    </w:p>
    <w:p w14:paraId="70F1537F" w14:textId="71FA3D1D" w:rsidR="00A76D5C" w:rsidRPr="00620507" w:rsidRDefault="2103608F" w:rsidP="2103608F">
      <w:pPr>
        <w:pStyle w:val="ListParagraph"/>
        <w:numPr>
          <w:ilvl w:val="0"/>
          <w:numId w:val="1"/>
        </w:numPr>
        <w:tabs>
          <w:tab w:val="left" w:pos="720"/>
          <w:tab w:val="center" w:pos="4320"/>
          <w:tab w:val="right" w:pos="8640"/>
        </w:tabs>
        <w:spacing w:before="120" w:after="120"/>
        <w:rPr>
          <w:rFonts w:asciiTheme="minorHAnsi" w:eastAsiaTheme="minorEastAsia" w:hAnsiTheme="minorHAnsi" w:cstheme="minorBidi"/>
          <w:color w:val="000000" w:themeColor="text1"/>
        </w:rPr>
      </w:pPr>
      <w:r w:rsidRPr="2103608F">
        <w:rPr>
          <w:rFonts w:ascii="Calibri Light" w:eastAsia="Calibri Light" w:hAnsi="Calibri Light" w:cs="Calibri Light"/>
          <w:b/>
          <w:bCs/>
          <w:color w:val="000000" w:themeColor="text1"/>
          <w:sz w:val="22"/>
          <w:szCs w:val="22"/>
        </w:rPr>
        <w:t xml:space="preserve">Loc Nguyen, </w:t>
      </w:r>
      <w:r w:rsidRPr="2103608F">
        <w:rPr>
          <w:rFonts w:ascii="Calibri Light" w:eastAsia="Calibri Light" w:hAnsi="Calibri Light" w:cs="Calibri Light"/>
          <w:color w:val="000000" w:themeColor="text1"/>
          <w:sz w:val="22"/>
          <w:szCs w:val="22"/>
        </w:rPr>
        <w:t xml:space="preserve">Community Health Promotion Officer, Multicultural Engagement &amp; Community Development, on </w:t>
      </w:r>
      <w:hyperlink r:id="rId10">
        <w:r w:rsidRPr="2103608F">
          <w:rPr>
            <w:rStyle w:val="Hyperlink"/>
            <w:rFonts w:ascii="Calibri Light" w:eastAsia="Calibri Light" w:hAnsi="Calibri Light" w:cs="Calibri Light"/>
            <w:sz w:val="22"/>
            <w:szCs w:val="22"/>
          </w:rPr>
          <w:t>lnguyen@acon.org.au</w:t>
        </w:r>
      </w:hyperlink>
      <w:r w:rsidRPr="2103608F">
        <w:rPr>
          <w:rFonts w:ascii="Calibri Light" w:eastAsia="Calibri Light" w:hAnsi="Calibri Light" w:cs="Calibri Light"/>
          <w:color w:val="000000" w:themeColor="text1"/>
          <w:sz w:val="22"/>
          <w:szCs w:val="22"/>
        </w:rPr>
        <w:t xml:space="preserve"> </w:t>
      </w:r>
    </w:p>
    <w:p w14:paraId="598714D8" w14:textId="50FFCAD4" w:rsidR="00A76D5C" w:rsidRPr="00620507" w:rsidRDefault="00A76D5C" w:rsidP="2103608F">
      <w:pPr>
        <w:spacing w:before="120" w:after="120"/>
        <w:rPr>
          <w:b/>
          <w:bCs/>
        </w:rPr>
      </w:pPr>
    </w:p>
    <w:p w14:paraId="3795CD8A" w14:textId="70082E23" w:rsidR="0009497E" w:rsidRPr="00620507" w:rsidRDefault="0009497E" w:rsidP="006A3FC9">
      <w:pPr>
        <w:tabs>
          <w:tab w:val="left" w:pos="720"/>
          <w:tab w:val="center" w:pos="4320"/>
          <w:tab w:val="right" w:pos="8640"/>
        </w:tabs>
        <w:spacing w:before="120" w:after="120"/>
        <w:rPr>
          <w:rFonts w:ascii="Calibri Light" w:hAnsi="Calibri Light" w:cs="Calibri Light"/>
          <w:b/>
          <w:bCs/>
          <w:sz w:val="22"/>
          <w:szCs w:val="22"/>
        </w:rPr>
      </w:pPr>
      <w:r w:rsidRPr="2103608F">
        <w:rPr>
          <w:rFonts w:ascii="Calibri Light" w:hAnsi="Calibri Light" w:cs="Calibri Light"/>
          <w:b/>
          <w:bCs/>
          <w:sz w:val="22"/>
          <w:szCs w:val="22"/>
        </w:rPr>
        <w:t xml:space="preserve">Applications close </w:t>
      </w:r>
      <w:r w:rsidR="00620507" w:rsidRPr="2103608F">
        <w:rPr>
          <w:rFonts w:ascii="Calibri Light" w:hAnsi="Calibri Light" w:cs="Calibri Light"/>
          <w:b/>
          <w:bCs/>
          <w:sz w:val="22"/>
          <w:szCs w:val="22"/>
        </w:rPr>
        <w:t>Monday 25 April 2022</w:t>
      </w:r>
      <w:r w:rsidRPr="2103608F">
        <w:rPr>
          <w:rFonts w:ascii="Calibri Light" w:hAnsi="Calibri Light" w:cs="Calibri Light"/>
          <w:b/>
          <w:bCs/>
          <w:sz w:val="22"/>
          <w:szCs w:val="22"/>
        </w:rPr>
        <w:t>.</w:t>
      </w:r>
    </w:p>
    <w:p w14:paraId="26714993" w14:textId="77777777" w:rsidR="006A3FC9" w:rsidRPr="00620507" w:rsidRDefault="006A3FC9" w:rsidP="00E63361">
      <w:pPr>
        <w:pStyle w:val="NormalWeb"/>
        <w:spacing w:before="120" w:after="120"/>
        <w:jc w:val="both"/>
        <w:rPr>
          <w:rStyle w:val="Emphasis"/>
          <w:rFonts w:ascii="Calibri Light" w:hAnsi="Calibri Light" w:cs="Calibri Light"/>
          <w:sz w:val="22"/>
          <w:szCs w:val="22"/>
        </w:rPr>
      </w:pPr>
    </w:p>
    <w:p w14:paraId="32CF7078" w14:textId="74FCEF32" w:rsidR="007307CF" w:rsidRPr="00E63361" w:rsidRDefault="007307CF" w:rsidP="00E63361">
      <w:pPr>
        <w:pStyle w:val="NormalWeb"/>
        <w:spacing w:before="120" w:after="120"/>
        <w:jc w:val="both"/>
        <w:rPr>
          <w:rFonts w:ascii="Calibri Light" w:hAnsi="Calibri Light" w:cs="Calibri Light"/>
          <w:sz w:val="22"/>
          <w:szCs w:val="22"/>
        </w:rPr>
      </w:pPr>
      <w:r w:rsidRPr="00620507">
        <w:rPr>
          <w:rStyle w:val="Emphasis"/>
          <w:rFonts w:ascii="Calibri Light" w:hAnsi="Calibri Light" w:cs="Calibri Light"/>
          <w:sz w:val="22"/>
          <w:szCs w:val="22"/>
        </w:rPr>
        <w:t xml:space="preserve">ACON is an EEO employer. As part of our commitment to creating a diverse and inclusive workplace, </w:t>
      </w:r>
      <w:r w:rsidRPr="00E63361">
        <w:rPr>
          <w:rStyle w:val="Emphasis"/>
          <w:rFonts w:ascii="Calibri Light" w:hAnsi="Calibri Light" w:cs="Calibri Light"/>
          <w:sz w:val="22"/>
          <w:szCs w:val="22"/>
        </w:rPr>
        <w:t>people with HIV, and Aboriginal and Torres Strait Islander people are strongly encouraged to apply.</w:t>
      </w:r>
    </w:p>
    <w:p w14:paraId="5B1A813C" w14:textId="77777777" w:rsidR="007307CF" w:rsidRPr="00E63361" w:rsidRDefault="0027644B" w:rsidP="00E63361">
      <w:pPr>
        <w:pStyle w:val="ListParagraph"/>
        <w:spacing w:before="120" w:after="120" w:line="240" w:lineRule="auto"/>
        <w:ind w:left="0" w:right="397"/>
        <w:jc w:val="center"/>
        <w:rPr>
          <w:rFonts w:ascii="Calibri Light" w:hAnsi="Calibri Light" w:cs="Calibri Light"/>
          <w:color w:val="0070C0"/>
          <w:sz w:val="22"/>
          <w:szCs w:val="22"/>
        </w:rPr>
      </w:pPr>
      <w:hyperlink r:id="rId11" w:history="1">
        <w:r w:rsidR="007307CF" w:rsidRPr="00E63361">
          <w:rPr>
            <w:rFonts w:ascii="Calibri Light" w:hAnsi="Calibri Light" w:cs="Calibri Light"/>
            <w:color w:val="0070C0"/>
            <w:sz w:val="22"/>
            <w:szCs w:val="22"/>
          </w:rPr>
          <w:t>www.acon.org.au</w:t>
        </w:r>
      </w:hyperlink>
    </w:p>
    <w:bookmarkEnd w:id="0"/>
    <w:p w14:paraId="039721A1" w14:textId="12A0DFC4" w:rsidR="007307CF" w:rsidRPr="00E63361" w:rsidRDefault="007307CF" w:rsidP="00E63361">
      <w:pPr>
        <w:spacing w:before="120" w:after="120"/>
        <w:rPr>
          <w:rFonts w:ascii="Calibri Light" w:hAnsi="Calibri Light" w:cs="Calibri Light"/>
          <w:sz w:val="22"/>
          <w:szCs w:val="22"/>
        </w:rPr>
      </w:pPr>
    </w:p>
    <w:sectPr w:rsidR="007307CF" w:rsidRPr="00E63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C68"/>
    <w:multiLevelType w:val="multilevel"/>
    <w:tmpl w:val="EB7A67C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02D67478"/>
    <w:multiLevelType w:val="hybridMultilevel"/>
    <w:tmpl w:val="E46A58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26D67"/>
    <w:multiLevelType w:val="multilevel"/>
    <w:tmpl w:val="A02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0308D"/>
    <w:multiLevelType w:val="multilevel"/>
    <w:tmpl w:val="A6D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F530C"/>
    <w:multiLevelType w:val="multilevel"/>
    <w:tmpl w:val="6992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147FC"/>
    <w:multiLevelType w:val="hybridMultilevel"/>
    <w:tmpl w:val="585AEB6C"/>
    <w:lvl w:ilvl="0" w:tplc="A648A6A2">
      <w:start w:val="1"/>
      <w:numFmt w:val="bullet"/>
      <w:pStyle w:val="NewDashTriangleBullet2ndLevel"/>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0C32AE"/>
    <w:multiLevelType w:val="hybridMultilevel"/>
    <w:tmpl w:val="E4C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B6CF3"/>
    <w:multiLevelType w:val="hybridMultilevel"/>
    <w:tmpl w:val="CAC2F26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D55714E"/>
    <w:multiLevelType w:val="hybridMultilevel"/>
    <w:tmpl w:val="0F68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E3630"/>
    <w:multiLevelType w:val="hybridMultilevel"/>
    <w:tmpl w:val="106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46BB2"/>
    <w:multiLevelType w:val="multilevel"/>
    <w:tmpl w:val="A67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A47E6D"/>
    <w:multiLevelType w:val="hybridMultilevel"/>
    <w:tmpl w:val="BF023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F16C09"/>
    <w:multiLevelType w:val="hybridMultilevel"/>
    <w:tmpl w:val="A8E4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2148E"/>
    <w:multiLevelType w:val="hybridMultilevel"/>
    <w:tmpl w:val="6CE87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46D61"/>
    <w:multiLevelType w:val="hybridMultilevel"/>
    <w:tmpl w:val="C308C1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583369"/>
    <w:multiLevelType w:val="multilevel"/>
    <w:tmpl w:val="17A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C61FB9"/>
    <w:multiLevelType w:val="hybridMultilevel"/>
    <w:tmpl w:val="5E927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500BD5"/>
    <w:multiLevelType w:val="hybridMultilevel"/>
    <w:tmpl w:val="3238D5E2"/>
    <w:lvl w:ilvl="0" w:tplc="FDD699C2">
      <w:start w:val="1"/>
      <w:numFmt w:val="bullet"/>
      <w:lvlText w:val=""/>
      <w:lvlJc w:val="left"/>
      <w:pPr>
        <w:ind w:left="720" w:hanging="360"/>
      </w:pPr>
      <w:rPr>
        <w:rFonts w:ascii="Symbol" w:hAnsi="Symbol" w:hint="default"/>
      </w:rPr>
    </w:lvl>
    <w:lvl w:ilvl="1" w:tplc="394CA79A">
      <w:start w:val="1"/>
      <w:numFmt w:val="bullet"/>
      <w:lvlText w:val="o"/>
      <w:lvlJc w:val="left"/>
      <w:pPr>
        <w:ind w:left="1440" w:hanging="360"/>
      </w:pPr>
      <w:rPr>
        <w:rFonts w:ascii="Courier New" w:hAnsi="Courier New" w:hint="default"/>
      </w:rPr>
    </w:lvl>
    <w:lvl w:ilvl="2" w:tplc="3C40D3C2">
      <w:start w:val="1"/>
      <w:numFmt w:val="bullet"/>
      <w:lvlText w:val=""/>
      <w:lvlJc w:val="left"/>
      <w:pPr>
        <w:ind w:left="2160" w:hanging="360"/>
      </w:pPr>
      <w:rPr>
        <w:rFonts w:ascii="Wingdings" w:hAnsi="Wingdings" w:hint="default"/>
      </w:rPr>
    </w:lvl>
    <w:lvl w:ilvl="3" w:tplc="2F12236C">
      <w:start w:val="1"/>
      <w:numFmt w:val="bullet"/>
      <w:lvlText w:val=""/>
      <w:lvlJc w:val="left"/>
      <w:pPr>
        <w:ind w:left="2880" w:hanging="360"/>
      </w:pPr>
      <w:rPr>
        <w:rFonts w:ascii="Symbol" w:hAnsi="Symbol" w:hint="default"/>
      </w:rPr>
    </w:lvl>
    <w:lvl w:ilvl="4" w:tplc="46D6DD3E">
      <w:start w:val="1"/>
      <w:numFmt w:val="bullet"/>
      <w:lvlText w:val="o"/>
      <w:lvlJc w:val="left"/>
      <w:pPr>
        <w:ind w:left="3600" w:hanging="360"/>
      </w:pPr>
      <w:rPr>
        <w:rFonts w:ascii="Courier New" w:hAnsi="Courier New" w:hint="default"/>
      </w:rPr>
    </w:lvl>
    <w:lvl w:ilvl="5" w:tplc="1B18E784">
      <w:start w:val="1"/>
      <w:numFmt w:val="bullet"/>
      <w:lvlText w:val=""/>
      <w:lvlJc w:val="left"/>
      <w:pPr>
        <w:ind w:left="4320" w:hanging="360"/>
      </w:pPr>
      <w:rPr>
        <w:rFonts w:ascii="Wingdings" w:hAnsi="Wingdings" w:hint="default"/>
      </w:rPr>
    </w:lvl>
    <w:lvl w:ilvl="6" w:tplc="714E521A">
      <w:start w:val="1"/>
      <w:numFmt w:val="bullet"/>
      <w:lvlText w:val=""/>
      <w:lvlJc w:val="left"/>
      <w:pPr>
        <w:ind w:left="5040" w:hanging="360"/>
      </w:pPr>
      <w:rPr>
        <w:rFonts w:ascii="Symbol" w:hAnsi="Symbol" w:hint="default"/>
      </w:rPr>
    </w:lvl>
    <w:lvl w:ilvl="7" w:tplc="1F208C3E">
      <w:start w:val="1"/>
      <w:numFmt w:val="bullet"/>
      <w:lvlText w:val="o"/>
      <w:lvlJc w:val="left"/>
      <w:pPr>
        <w:ind w:left="5760" w:hanging="360"/>
      </w:pPr>
      <w:rPr>
        <w:rFonts w:ascii="Courier New" w:hAnsi="Courier New" w:hint="default"/>
      </w:rPr>
    </w:lvl>
    <w:lvl w:ilvl="8" w:tplc="D3087E54">
      <w:start w:val="1"/>
      <w:numFmt w:val="bullet"/>
      <w:lvlText w:val=""/>
      <w:lvlJc w:val="left"/>
      <w:pPr>
        <w:ind w:left="6480" w:hanging="360"/>
      </w:pPr>
      <w:rPr>
        <w:rFonts w:ascii="Wingdings" w:hAnsi="Wingdings" w:hint="default"/>
      </w:rPr>
    </w:lvl>
  </w:abstractNum>
  <w:abstractNum w:abstractNumId="20"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CD51D7"/>
    <w:multiLevelType w:val="hybridMultilevel"/>
    <w:tmpl w:val="BF34AF6A"/>
    <w:lvl w:ilvl="0" w:tplc="FA88E29C">
      <w:start w:val="1"/>
      <w:numFmt w:val="decimal"/>
      <w:lvlText w:val="%1."/>
      <w:lvlJc w:val="left"/>
      <w:pPr>
        <w:ind w:left="720" w:hanging="360"/>
      </w:pPr>
    </w:lvl>
    <w:lvl w:ilvl="1" w:tplc="FE2A3808">
      <w:start w:val="1"/>
      <w:numFmt w:val="lowerLetter"/>
      <w:lvlText w:val="%2."/>
      <w:lvlJc w:val="left"/>
      <w:pPr>
        <w:ind w:left="1440" w:hanging="360"/>
      </w:pPr>
    </w:lvl>
    <w:lvl w:ilvl="2" w:tplc="16D8C2BA">
      <w:start w:val="1"/>
      <w:numFmt w:val="lowerRoman"/>
      <w:lvlText w:val="%3."/>
      <w:lvlJc w:val="right"/>
      <w:pPr>
        <w:ind w:left="2160" w:hanging="180"/>
      </w:pPr>
    </w:lvl>
    <w:lvl w:ilvl="3" w:tplc="CAA841DA">
      <w:start w:val="1"/>
      <w:numFmt w:val="decimal"/>
      <w:lvlText w:val="%4."/>
      <w:lvlJc w:val="left"/>
      <w:pPr>
        <w:ind w:left="2880" w:hanging="360"/>
      </w:pPr>
    </w:lvl>
    <w:lvl w:ilvl="4" w:tplc="CE46E1B4">
      <w:start w:val="1"/>
      <w:numFmt w:val="lowerLetter"/>
      <w:lvlText w:val="%5."/>
      <w:lvlJc w:val="left"/>
      <w:pPr>
        <w:ind w:left="3600" w:hanging="360"/>
      </w:pPr>
    </w:lvl>
    <w:lvl w:ilvl="5" w:tplc="7B969432">
      <w:start w:val="1"/>
      <w:numFmt w:val="lowerRoman"/>
      <w:lvlText w:val="%6."/>
      <w:lvlJc w:val="right"/>
      <w:pPr>
        <w:ind w:left="4320" w:hanging="180"/>
      </w:pPr>
    </w:lvl>
    <w:lvl w:ilvl="6" w:tplc="CC9E5306">
      <w:start w:val="1"/>
      <w:numFmt w:val="decimal"/>
      <w:lvlText w:val="%7."/>
      <w:lvlJc w:val="left"/>
      <w:pPr>
        <w:ind w:left="5040" w:hanging="360"/>
      </w:pPr>
    </w:lvl>
    <w:lvl w:ilvl="7" w:tplc="A60C9F1A">
      <w:start w:val="1"/>
      <w:numFmt w:val="lowerLetter"/>
      <w:lvlText w:val="%8."/>
      <w:lvlJc w:val="left"/>
      <w:pPr>
        <w:ind w:left="5760" w:hanging="360"/>
      </w:pPr>
    </w:lvl>
    <w:lvl w:ilvl="8" w:tplc="132CE00E">
      <w:start w:val="1"/>
      <w:numFmt w:val="lowerRoman"/>
      <w:lvlText w:val="%9."/>
      <w:lvlJc w:val="right"/>
      <w:pPr>
        <w:ind w:left="6480" w:hanging="180"/>
      </w:pPr>
    </w:lvl>
  </w:abstractNum>
  <w:abstractNum w:abstractNumId="22" w15:restartNumberingAfterBreak="0">
    <w:nsid w:val="747C021E"/>
    <w:multiLevelType w:val="multilevel"/>
    <w:tmpl w:val="B3F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D44BDC"/>
    <w:multiLevelType w:val="hybridMultilevel"/>
    <w:tmpl w:val="03841954"/>
    <w:lvl w:ilvl="0" w:tplc="27E28ED0">
      <w:start w:val="1"/>
      <w:numFmt w:val="decimal"/>
      <w:lvlText w:val="%1."/>
      <w:lvlJc w:val="left"/>
      <w:pPr>
        <w:ind w:left="720" w:hanging="360"/>
      </w:pPr>
    </w:lvl>
    <w:lvl w:ilvl="1" w:tplc="229E8228">
      <w:start w:val="1"/>
      <w:numFmt w:val="lowerLetter"/>
      <w:lvlText w:val="%2."/>
      <w:lvlJc w:val="left"/>
      <w:pPr>
        <w:ind w:left="1440" w:hanging="360"/>
      </w:pPr>
    </w:lvl>
    <w:lvl w:ilvl="2" w:tplc="9D54404A">
      <w:start w:val="1"/>
      <w:numFmt w:val="lowerRoman"/>
      <w:lvlText w:val="%3."/>
      <w:lvlJc w:val="right"/>
      <w:pPr>
        <w:ind w:left="2160" w:hanging="180"/>
      </w:pPr>
    </w:lvl>
    <w:lvl w:ilvl="3" w:tplc="D5080D4A">
      <w:start w:val="1"/>
      <w:numFmt w:val="decimal"/>
      <w:lvlText w:val="%4."/>
      <w:lvlJc w:val="left"/>
      <w:pPr>
        <w:ind w:left="2880" w:hanging="360"/>
      </w:pPr>
    </w:lvl>
    <w:lvl w:ilvl="4" w:tplc="3D426758">
      <w:start w:val="1"/>
      <w:numFmt w:val="lowerLetter"/>
      <w:lvlText w:val="%5."/>
      <w:lvlJc w:val="left"/>
      <w:pPr>
        <w:ind w:left="3600" w:hanging="360"/>
      </w:pPr>
    </w:lvl>
    <w:lvl w:ilvl="5" w:tplc="14984CB8">
      <w:start w:val="1"/>
      <w:numFmt w:val="lowerRoman"/>
      <w:lvlText w:val="%6."/>
      <w:lvlJc w:val="right"/>
      <w:pPr>
        <w:ind w:left="4320" w:hanging="180"/>
      </w:pPr>
    </w:lvl>
    <w:lvl w:ilvl="6" w:tplc="A4886B32">
      <w:start w:val="1"/>
      <w:numFmt w:val="decimal"/>
      <w:lvlText w:val="%7."/>
      <w:lvlJc w:val="left"/>
      <w:pPr>
        <w:ind w:left="5040" w:hanging="360"/>
      </w:pPr>
    </w:lvl>
    <w:lvl w:ilvl="7" w:tplc="F7506E88">
      <w:start w:val="1"/>
      <w:numFmt w:val="lowerLetter"/>
      <w:lvlText w:val="%8."/>
      <w:lvlJc w:val="left"/>
      <w:pPr>
        <w:ind w:left="5760" w:hanging="360"/>
      </w:pPr>
    </w:lvl>
    <w:lvl w:ilvl="8" w:tplc="F74CDD2E">
      <w:start w:val="1"/>
      <w:numFmt w:val="lowerRoman"/>
      <w:lvlText w:val="%9."/>
      <w:lvlJc w:val="right"/>
      <w:pPr>
        <w:ind w:left="6480" w:hanging="180"/>
      </w:pPr>
    </w:lvl>
  </w:abstractNum>
  <w:abstractNum w:abstractNumId="24" w15:restartNumberingAfterBreak="0">
    <w:nsid w:val="7CAC2F86"/>
    <w:multiLevelType w:val="hybridMultilevel"/>
    <w:tmpl w:val="C84EF792"/>
    <w:lvl w:ilvl="0" w:tplc="4F54B586">
      <w:start w:val="1"/>
      <w:numFmt w:val="bullet"/>
      <w:lvlText w:val=""/>
      <w:lvlJc w:val="left"/>
      <w:pPr>
        <w:ind w:left="720" w:hanging="360"/>
      </w:pPr>
      <w:rPr>
        <w:rFonts w:ascii="Symbol" w:hAnsi="Symbol" w:hint="default"/>
      </w:rPr>
    </w:lvl>
    <w:lvl w:ilvl="1" w:tplc="4944411C">
      <w:start w:val="1"/>
      <w:numFmt w:val="bullet"/>
      <w:lvlText w:val="o"/>
      <w:lvlJc w:val="left"/>
      <w:pPr>
        <w:ind w:left="1440" w:hanging="360"/>
      </w:pPr>
      <w:rPr>
        <w:rFonts w:ascii="Courier New" w:hAnsi="Courier New" w:hint="default"/>
      </w:rPr>
    </w:lvl>
    <w:lvl w:ilvl="2" w:tplc="50E4ABEA">
      <w:start w:val="1"/>
      <w:numFmt w:val="bullet"/>
      <w:lvlText w:val=""/>
      <w:lvlJc w:val="left"/>
      <w:pPr>
        <w:ind w:left="2160" w:hanging="360"/>
      </w:pPr>
      <w:rPr>
        <w:rFonts w:ascii="Wingdings" w:hAnsi="Wingdings" w:hint="default"/>
      </w:rPr>
    </w:lvl>
    <w:lvl w:ilvl="3" w:tplc="B2FE595E">
      <w:start w:val="1"/>
      <w:numFmt w:val="bullet"/>
      <w:lvlText w:val=""/>
      <w:lvlJc w:val="left"/>
      <w:pPr>
        <w:ind w:left="2880" w:hanging="360"/>
      </w:pPr>
      <w:rPr>
        <w:rFonts w:ascii="Symbol" w:hAnsi="Symbol" w:hint="default"/>
      </w:rPr>
    </w:lvl>
    <w:lvl w:ilvl="4" w:tplc="F618A3F8">
      <w:start w:val="1"/>
      <w:numFmt w:val="bullet"/>
      <w:lvlText w:val="o"/>
      <w:lvlJc w:val="left"/>
      <w:pPr>
        <w:ind w:left="3600" w:hanging="360"/>
      </w:pPr>
      <w:rPr>
        <w:rFonts w:ascii="Courier New" w:hAnsi="Courier New" w:hint="default"/>
      </w:rPr>
    </w:lvl>
    <w:lvl w:ilvl="5" w:tplc="D09A46C4">
      <w:start w:val="1"/>
      <w:numFmt w:val="bullet"/>
      <w:lvlText w:val=""/>
      <w:lvlJc w:val="left"/>
      <w:pPr>
        <w:ind w:left="4320" w:hanging="360"/>
      </w:pPr>
      <w:rPr>
        <w:rFonts w:ascii="Wingdings" w:hAnsi="Wingdings" w:hint="default"/>
      </w:rPr>
    </w:lvl>
    <w:lvl w:ilvl="6" w:tplc="1A9896AE">
      <w:start w:val="1"/>
      <w:numFmt w:val="bullet"/>
      <w:lvlText w:val=""/>
      <w:lvlJc w:val="left"/>
      <w:pPr>
        <w:ind w:left="5040" w:hanging="360"/>
      </w:pPr>
      <w:rPr>
        <w:rFonts w:ascii="Symbol" w:hAnsi="Symbol" w:hint="default"/>
      </w:rPr>
    </w:lvl>
    <w:lvl w:ilvl="7" w:tplc="16BECAC8">
      <w:start w:val="1"/>
      <w:numFmt w:val="bullet"/>
      <w:lvlText w:val="o"/>
      <w:lvlJc w:val="left"/>
      <w:pPr>
        <w:ind w:left="5760" w:hanging="360"/>
      </w:pPr>
      <w:rPr>
        <w:rFonts w:ascii="Courier New" w:hAnsi="Courier New" w:hint="default"/>
      </w:rPr>
    </w:lvl>
    <w:lvl w:ilvl="8" w:tplc="DD92A3C6">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1"/>
  </w:num>
  <w:num w:numId="4">
    <w:abstractNumId w:val="24"/>
  </w:num>
  <w:num w:numId="5">
    <w:abstractNumId w:val="12"/>
  </w:num>
  <w:num w:numId="6">
    <w:abstractNumId w:val="11"/>
  </w:num>
  <w:num w:numId="7">
    <w:abstractNumId w:val="11"/>
  </w:num>
  <w:num w:numId="8">
    <w:abstractNumId w:val="8"/>
  </w:num>
  <w:num w:numId="9">
    <w:abstractNumId w:val="6"/>
  </w:num>
  <w:num w:numId="10">
    <w:abstractNumId w:val="18"/>
  </w:num>
  <w:num w:numId="11">
    <w:abstractNumId w:val="4"/>
  </w:num>
  <w:num w:numId="12">
    <w:abstractNumId w:val="0"/>
  </w:num>
  <w:num w:numId="13">
    <w:abstractNumId w:val="13"/>
  </w:num>
  <w:num w:numId="14">
    <w:abstractNumId w:val="15"/>
  </w:num>
  <w:num w:numId="15">
    <w:abstractNumId w:val="1"/>
  </w:num>
  <w:num w:numId="16">
    <w:abstractNumId w:val="14"/>
  </w:num>
  <w:num w:numId="17">
    <w:abstractNumId w:val="17"/>
  </w:num>
  <w:num w:numId="18">
    <w:abstractNumId w:val="10"/>
  </w:num>
  <w:num w:numId="19">
    <w:abstractNumId w:val="2"/>
  </w:num>
  <w:num w:numId="20">
    <w:abstractNumId w:val="22"/>
  </w:num>
  <w:num w:numId="21">
    <w:abstractNumId w:val="3"/>
  </w:num>
  <w:num w:numId="22">
    <w:abstractNumId w:val="20"/>
  </w:num>
  <w:num w:numId="23">
    <w:abstractNumId w:val="7"/>
  </w:num>
  <w:num w:numId="24">
    <w:abstractNumId w:val="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3D"/>
    <w:rsid w:val="00000FD7"/>
    <w:rsid w:val="00006314"/>
    <w:rsid w:val="00014A66"/>
    <w:rsid w:val="00025C4F"/>
    <w:rsid w:val="000268F7"/>
    <w:rsid w:val="00053633"/>
    <w:rsid w:val="000612BB"/>
    <w:rsid w:val="000641DE"/>
    <w:rsid w:val="00065988"/>
    <w:rsid w:val="00067A11"/>
    <w:rsid w:val="00070358"/>
    <w:rsid w:val="00076076"/>
    <w:rsid w:val="00085082"/>
    <w:rsid w:val="0009497E"/>
    <w:rsid w:val="000B7A34"/>
    <w:rsid w:val="000D1BC3"/>
    <w:rsid w:val="000D5DA8"/>
    <w:rsid w:val="001150B0"/>
    <w:rsid w:val="00127175"/>
    <w:rsid w:val="00131747"/>
    <w:rsid w:val="001423DD"/>
    <w:rsid w:val="001819C7"/>
    <w:rsid w:val="00183C9C"/>
    <w:rsid w:val="00192D1A"/>
    <w:rsid w:val="001A3E83"/>
    <w:rsid w:val="001B4C06"/>
    <w:rsid w:val="001B6AE2"/>
    <w:rsid w:val="001B7BFF"/>
    <w:rsid w:val="001C1EA6"/>
    <w:rsid w:val="001D0717"/>
    <w:rsid w:val="001D3CC0"/>
    <w:rsid w:val="001F2624"/>
    <w:rsid w:val="001F6C29"/>
    <w:rsid w:val="00203502"/>
    <w:rsid w:val="00205C13"/>
    <w:rsid w:val="002125EF"/>
    <w:rsid w:val="00227A26"/>
    <w:rsid w:val="002464E9"/>
    <w:rsid w:val="00257538"/>
    <w:rsid w:val="0026347A"/>
    <w:rsid w:val="002711FE"/>
    <w:rsid w:val="00274A07"/>
    <w:rsid w:val="0027644B"/>
    <w:rsid w:val="00292EA0"/>
    <w:rsid w:val="002B0366"/>
    <w:rsid w:val="002B221A"/>
    <w:rsid w:val="002B62F6"/>
    <w:rsid w:val="002C5D33"/>
    <w:rsid w:val="002F7F61"/>
    <w:rsid w:val="0031124C"/>
    <w:rsid w:val="003235B9"/>
    <w:rsid w:val="00330974"/>
    <w:rsid w:val="00331CD8"/>
    <w:rsid w:val="003379B0"/>
    <w:rsid w:val="00337B36"/>
    <w:rsid w:val="0035099A"/>
    <w:rsid w:val="00350B09"/>
    <w:rsid w:val="00363E6F"/>
    <w:rsid w:val="003B2FC1"/>
    <w:rsid w:val="003C7CDC"/>
    <w:rsid w:val="003D74F2"/>
    <w:rsid w:val="003F17DD"/>
    <w:rsid w:val="003F1F87"/>
    <w:rsid w:val="004001E8"/>
    <w:rsid w:val="00400911"/>
    <w:rsid w:val="004020BB"/>
    <w:rsid w:val="004052E3"/>
    <w:rsid w:val="00435C30"/>
    <w:rsid w:val="00480903"/>
    <w:rsid w:val="00481525"/>
    <w:rsid w:val="004857F8"/>
    <w:rsid w:val="004944AD"/>
    <w:rsid w:val="004F3BFA"/>
    <w:rsid w:val="004F7DDA"/>
    <w:rsid w:val="00505BBB"/>
    <w:rsid w:val="005064C5"/>
    <w:rsid w:val="00522CB6"/>
    <w:rsid w:val="00546BC7"/>
    <w:rsid w:val="00550510"/>
    <w:rsid w:val="005A314D"/>
    <w:rsid w:val="005B1D44"/>
    <w:rsid w:val="005C12D0"/>
    <w:rsid w:val="005C7EF5"/>
    <w:rsid w:val="005D36E5"/>
    <w:rsid w:val="005E49A5"/>
    <w:rsid w:val="005E4CDD"/>
    <w:rsid w:val="005E67F2"/>
    <w:rsid w:val="005F736B"/>
    <w:rsid w:val="00610902"/>
    <w:rsid w:val="006200B0"/>
    <w:rsid w:val="00620507"/>
    <w:rsid w:val="006300C2"/>
    <w:rsid w:val="00664E32"/>
    <w:rsid w:val="006724D8"/>
    <w:rsid w:val="006744C9"/>
    <w:rsid w:val="00691EE9"/>
    <w:rsid w:val="006A087E"/>
    <w:rsid w:val="006A2804"/>
    <w:rsid w:val="006A3FC9"/>
    <w:rsid w:val="006B6339"/>
    <w:rsid w:val="006B7C7F"/>
    <w:rsid w:val="006D506F"/>
    <w:rsid w:val="006E35D1"/>
    <w:rsid w:val="006E6682"/>
    <w:rsid w:val="006F17A1"/>
    <w:rsid w:val="007044F4"/>
    <w:rsid w:val="007121BD"/>
    <w:rsid w:val="007127FC"/>
    <w:rsid w:val="00717B30"/>
    <w:rsid w:val="007307CF"/>
    <w:rsid w:val="00741B07"/>
    <w:rsid w:val="007518A8"/>
    <w:rsid w:val="007669AD"/>
    <w:rsid w:val="007728AC"/>
    <w:rsid w:val="00775527"/>
    <w:rsid w:val="00787F66"/>
    <w:rsid w:val="0079018A"/>
    <w:rsid w:val="007C2392"/>
    <w:rsid w:val="007C2479"/>
    <w:rsid w:val="007C5029"/>
    <w:rsid w:val="007F5DFE"/>
    <w:rsid w:val="007F65A2"/>
    <w:rsid w:val="00807D8E"/>
    <w:rsid w:val="00812311"/>
    <w:rsid w:val="00825B6F"/>
    <w:rsid w:val="0085109C"/>
    <w:rsid w:val="008510C3"/>
    <w:rsid w:val="00851B76"/>
    <w:rsid w:val="00881813"/>
    <w:rsid w:val="00887693"/>
    <w:rsid w:val="008A1248"/>
    <w:rsid w:val="008A4E7E"/>
    <w:rsid w:val="008B0950"/>
    <w:rsid w:val="008B7360"/>
    <w:rsid w:val="008D499F"/>
    <w:rsid w:val="008D7252"/>
    <w:rsid w:val="008E36F6"/>
    <w:rsid w:val="00907BBC"/>
    <w:rsid w:val="00926FA5"/>
    <w:rsid w:val="00930E47"/>
    <w:rsid w:val="00935581"/>
    <w:rsid w:val="009363AE"/>
    <w:rsid w:val="00940FB4"/>
    <w:rsid w:val="00944578"/>
    <w:rsid w:val="00946CA4"/>
    <w:rsid w:val="009526FB"/>
    <w:rsid w:val="00957204"/>
    <w:rsid w:val="009D52B2"/>
    <w:rsid w:val="009D56C6"/>
    <w:rsid w:val="009D634B"/>
    <w:rsid w:val="009E0685"/>
    <w:rsid w:val="009E3446"/>
    <w:rsid w:val="009E4BBC"/>
    <w:rsid w:val="009F6E7E"/>
    <w:rsid w:val="00A15383"/>
    <w:rsid w:val="00A173A4"/>
    <w:rsid w:val="00A24094"/>
    <w:rsid w:val="00A26182"/>
    <w:rsid w:val="00A40698"/>
    <w:rsid w:val="00A47899"/>
    <w:rsid w:val="00A54027"/>
    <w:rsid w:val="00A6120B"/>
    <w:rsid w:val="00A64271"/>
    <w:rsid w:val="00A703A2"/>
    <w:rsid w:val="00A71BD3"/>
    <w:rsid w:val="00A74409"/>
    <w:rsid w:val="00A76D5C"/>
    <w:rsid w:val="00A81CE4"/>
    <w:rsid w:val="00A94424"/>
    <w:rsid w:val="00AA2452"/>
    <w:rsid w:val="00AB704C"/>
    <w:rsid w:val="00AC2744"/>
    <w:rsid w:val="00AD6E6D"/>
    <w:rsid w:val="00AE2B66"/>
    <w:rsid w:val="00AE6621"/>
    <w:rsid w:val="00AE6DC7"/>
    <w:rsid w:val="00AF791B"/>
    <w:rsid w:val="00AF7FBF"/>
    <w:rsid w:val="00B26F47"/>
    <w:rsid w:val="00B3376C"/>
    <w:rsid w:val="00B527A8"/>
    <w:rsid w:val="00B56910"/>
    <w:rsid w:val="00B60084"/>
    <w:rsid w:val="00B70EB7"/>
    <w:rsid w:val="00B71CBB"/>
    <w:rsid w:val="00B85769"/>
    <w:rsid w:val="00B85F9A"/>
    <w:rsid w:val="00B8659F"/>
    <w:rsid w:val="00BA1124"/>
    <w:rsid w:val="00BD1D2B"/>
    <w:rsid w:val="00BE55ED"/>
    <w:rsid w:val="00C00752"/>
    <w:rsid w:val="00C10865"/>
    <w:rsid w:val="00C241C5"/>
    <w:rsid w:val="00C349C3"/>
    <w:rsid w:val="00C47D36"/>
    <w:rsid w:val="00C60943"/>
    <w:rsid w:val="00C83EB2"/>
    <w:rsid w:val="00C95C4F"/>
    <w:rsid w:val="00C95D4B"/>
    <w:rsid w:val="00CA7408"/>
    <w:rsid w:val="00CC2457"/>
    <w:rsid w:val="00CD07DB"/>
    <w:rsid w:val="00CE558B"/>
    <w:rsid w:val="00D02460"/>
    <w:rsid w:val="00D0430F"/>
    <w:rsid w:val="00D07682"/>
    <w:rsid w:val="00D347CE"/>
    <w:rsid w:val="00D44AF7"/>
    <w:rsid w:val="00D72FE6"/>
    <w:rsid w:val="00D748A7"/>
    <w:rsid w:val="00D85EE1"/>
    <w:rsid w:val="00D97E3D"/>
    <w:rsid w:val="00DA0E4B"/>
    <w:rsid w:val="00DA3F0D"/>
    <w:rsid w:val="00DB1D5F"/>
    <w:rsid w:val="00DC2A1D"/>
    <w:rsid w:val="00DD0B78"/>
    <w:rsid w:val="00E16FC6"/>
    <w:rsid w:val="00E2639F"/>
    <w:rsid w:val="00E411E6"/>
    <w:rsid w:val="00E51C1F"/>
    <w:rsid w:val="00E63361"/>
    <w:rsid w:val="00E92E85"/>
    <w:rsid w:val="00E92EAD"/>
    <w:rsid w:val="00EA5D8F"/>
    <w:rsid w:val="00EA5F09"/>
    <w:rsid w:val="00EB4460"/>
    <w:rsid w:val="00EB5BAA"/>
    <w:rsid w:val="00ED1812"/>
    <w:rsid w:val="00EF2DA6"/>
    <w:rsid w:val="00F102F2"/>
    <w:rsid w:val="00F27EFB"/>
    <w:rsid w:val="00F52092"/>
    <w:rsid w:val="00F67FEA"/>
    <w:rsid w:val="00F73C48"/>
    <w:rsid w:val="00F80349"/>
    <w:rsid w:val="00F868CD"/>
    <w:rsid w:val="00F92887"/>
    <w:rsid w:val="00FA29D3"/>
    <w:rsid w:val="00FB402C"/>
    <w:rsid w:val="00FC27DC"/>
    <w:rsid w:val="00FC7E7E"/>
    <w:rsid w:val="00FE5639"/>
    <w:rsid w:val="00FE5ADA"/>
    <w:rsid w:val="01404AEE"/>
    <w:rsid w:val="01AB2E30"/>
    <w:rsid w:val="01CE68BB"/>
    <w:rsid w:val="061A6614"/>
    <w:rsid w:val="078A4AB4"/>
    <w:rsid w:val="07EF2C3E"/>
    <w:rsid w:val="0A2CE9DF"/>
    <w:rsid w:val="0D78662D"/>
    <w:rsid w:val="0F8EBB2F"/>
    <w:rsid w:val="0F97F0F2"/>
    <w:rsid w:val="0FF5EBD1"/>
    <w:rsid w:val="1365097D"/>
    <w:rsid w:val="1438E566"/>
    <w:rsid w:val="145CBCD5"/>
    <w:rsid w:val="14B2D292"/>
    <w:rsid w:val="1556810B"/>
    <w:rsid w:val="15D4DD05"/>
    <w:rsid w:val="15DC1E80"/>
    <w:rsid w:val="19291BCE"/>
    <w:rsid w:val="1A7EE22D"/>
    <w:rsid w:val="1B06A4FC"/>
    <w:rsid w:val="1C1AB28E"/>
    <w:rsid w:val="1CE894FE"/>
    <w:rsid w:val="1D527051"/>
    <w:rsid w:val="1EB480A0"/>
    <w:rsid w:val="2103608F"/>
    <w:rsid w:val="21D1EAD9"/>
    <w:rsid w:val="2214D552"/>
    <w:rsid w:val="236BC930"/>
    <w:rsid w:val="248D552C"/>
    <w:rsid w:val="252902C5"/>
    <w:rsid w:val="29EF3A8C"/>
    <w:rsid w:val="2B990C88"/>
    <w:rsid w:val="2CC086AD"/>
    <w:rsid w:val="33299CF6"/>
    <w:rsid w:val="33C0BC74"/>
    <w:rsid w:val="33D6678A"/>
    <w:rsid w:val="3434E824"/>
    <w:rsid w:val="344D2A04"/>
    <w:rsid w:val="35D5F926"/>
    <w:rsid w:val="3784CAC6"/>
    <w:rsid w:val="37A8582A"/>
    <w:rsid w:val="38E14A36"/>
    <w:rsid w:val="399ED6E4"/>
    <w:rsid w:val="3A018EB1"/>
    <w:rsid w:val="3C395CAB"/>
    <w:rsid w:val="3DC7E2AE"/>
    <w:rsid w:val="3DD18FAC"/>
    <w:rsid w:val="3DF9ABF4"/>
    <w:rsid w:val="3E9533E7"/>
    <w:rsid w:val="3EDD84D2"/>
    <w:rsid w:val="3F305287"/>
    <w:rsid w:val="3FB36A0F"/>
    <w:rsid w:val="4044371E"/>
    <w:rsid w:val="414F3A70"/>
    <w:rsid w:val="415F8AFD"/>
    <w:rsid w:val="41E5B8AD"/>
    <w:rsid w:val="41E79A23"/>
    <w:rsid w:val="423CF817"/>
    <w:rsid w:val="42FD98B2"/>
    <w:rsid w:val="44462F00"/>
    <w:rsid w:val="444A2571"/>
    <w:rsid w:val="447DCBE7"/>
    <w:rsid w:val="457EE3CA"/>
    <w:rsid w:val="464885D8"/>
    <w:rsid w:val="46F9D07F"/>
    <w:rsid w:val="47E021F0"/>
    <w:rsid w:val="49D74501"/>
    <w:rsid w:val="4AA86589"/>
    <w:rsid w:val="4BBB7062"/>
    <w:rsid w:val="4BDBC585"/>
    <w:rsid w:val="4C5A3A1F"/>
    <w:rsid w:val="4C9F7578"/>
    <w:rsid w:val="4D4FE9A6"/>
    <w:rsid w:val="4E4CAB6E"/>
    <w:rsid w:val="4E8D4229"/>
    <w:rsid w:val="4EE4CAAA"/>
    <w:rsid w:val="4F001DA1"/>
    <w:rsid w:val="515BA2B7"/>
    <w:rsid w:val="528B685C"/>
    <w:rsid w:val="52945996"/>
    <w:rsid w:val="555CE031"/>
    <w:rsid w:val="5560D590"/>
    <w:rsid w:val="5691589C"/>
    <w:rsid w:val="59BBAFFE"/>
    <w:rsid w:val="5A48AF65"/>
    <w:rsid w:val="5B3ECDA8"/>
    <w:rsid w:val="5E017F21"/>
    <w:rsid w:val="5F32EB05"/>
    <w:rsid w:val="62277B7D"/>
    <w:rsid w:val="62FA288D"/>
    <w:rsid w:val="63B3D07F"/>
    <w:rsid w:val="65F368A9"/>
    <w:rsid w:val="663CB5CD"/>
    <w:rsid w:val="67733410"/>
    <w:rsid w:val="68D19149"/>
    <w:rsid w:val="68EDA270"/>
    <w:rsid w:val="69D6C601"/>
    <w:rsid w:val="6B637016"/>
    <w:rsid w:val="6BACFE07"/>
    <w:rsid w:val="6C4B6673"/>
    <w:rsid w:val="6D250105"/>
    <w:rsid w:val="6D89F8C5"/>
    <w:rsid w:val="6DE4F59A"/>
    <w:rsid w:val="6E78B6A8"/>
    <w:rsid w:val="6F2364CB"/>
    <w:rsid w:val="6F954938"/>
    <w:rsid w:val="717C9B52"/>
    <w:rsid w:val="71A8AF49"/>
    <w:rsid w:val="7214FB8B"/>
    <w:rsid w:val="722476EA"/>
    <w:rsid w:val="73D3488A"/>
    <w:rsid w:val="73E80737"/>
    <w:rsid w:val="7574B895"/>
    <w:rsid w:val="7592A64F"/>
    <w:rsid w:val="76589173"/>
    <w:rsid w:val="771CEDF7"/>
    <w:rsid w:val="772E76B0"/>
    <w:rsid w:val="791254B5"/>
    <w:rsid w:val="79E3F079"/>
    <w:rsid w:val="7AAD609D"/>
    <w:rsid w:val="7CFCCDF8"/>
    <w:rsid w:val="7D8EE50C"/>
    <w:rsid w:val="7DA9F574"/>
    <w:rsid w:val="7E74DD20"/>
    <w:rsid w:val="7F1175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D20"/>
  <w15:docId w15:val="{951ED343-F168-44D8-B0C6-D1B06702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3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5C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3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D97E3D"/>
    <w:rPr>
      <w:rFonts w:ascii="Tahoma" w:hAnsi="Tahoma" w:cs="Tahoma"/>
      <w:sz w:val="16"/>
      <w:szCs w:val="16"/>
    </w:rPr>
  </w:style>
  <w:style w:type="character" w:customStyle="1" w:styleId="BalloonTextChar">
    <w:name w:val="Balloon Text Char"/>
    <w:basedOn w:val="DefaultParagraphFont"/>
    <w:link w:val="BalloonText"/>
    <w:uiPriority w:val="99"/>
    <w:semiHidden/>
    <w:rsid w:val="00D97E3D"/>
    <w:rPr>
      <w:rFonts w:ascii="Tahoma" w:eastAsia="Times New Roman" w:hAnsi="Tahoma" w:cs="Tahoma"/>
      <w:sz w:val="16"/>
      <w:szCs w:val="16"/>
      <w:lang w:eastAsia="en-AU"/>
    </w:rPr>
  </w:style>
  <w:style w:type="character" w:styleId="Hyperlink">
    <w:name w:val="Hyperlink"/>
    <w:basedOn w:val="DefaultParagraphFont"/>
    <w:uiPriority w:val="99"/>
    <w:unhideWhenUsed/>
    <w:rsid w:val="00C95C4F"/>
    <w:rPr>
      <w:color w:val="0000FF" w:themeColor="hyperlink"/>
      <w:u w:val="single"/>
    </w:rPr>
  </w:style>
  <w:style w:type="paragraph" w:styleId="BodyTextIndent">
    <w:name w:val="Body Text Indent"/>
    <w:basedOn w:val="Normal"/>
    <w:link w:val="BodyTextIndentChar"/>
    <w:uiPriority w:val="99"/>
    <w:unhideWhenUsed/>
    <w:rsid w:val="002464E9"/>
    <w:pPr>
      <w:spacing w:after="120"/>
      <w:ind w:left="283"/>
    </w:pPr>
    <w:rPr>
      <w:sz w:val="24"/>
      <w:szCs w:val="24"/>
    </w:rPr>
  </w:style>
  <w:style w:type="character" w:customStyle="1" w:styleId="BodyTextIndentChar">
    <w:name w:val="Body Text Indent Char"/>
    <w:basedOn w:val="DefaultParagraphFont"/>
    <w:link w:val="BodyTextIndent"/>
    <w:uiPriority w:val="99"/>
    <w:rsid w:val="002464E9"/>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087E"/>
    <w:rPr>
      <w:sz w:val="16"/>
      <w:szCs w:val="16"/>
    </w:rPr>
  </w:style>
  <w:style w:type="paragraph" w:styleId="CommentText">
    <w:name w:val="annotation text"/>
    <w:basedOn w:val="Normal"/>
    <w:link w:val="CommentTextChar"/>
    <w:uiPriority w:val="99"/>
    <w:semiHidden/>
    <w:unhideWhenUsed/>
    <w:rsid w:val="006A087E"/>
  </w:style>
  <w:style w:type="character" w:customStyle="1" w:styleId="CommentTextChar">
    <w:name w:val="Comment Text Char"/>
    <w:basedOn w:val="DefaultParagraphFont"/>
    <w:link w:val="CommentText"/>
    <w:uiPriority w:val="99"/>
    <w:semiHidden/>
    <w:rsid w:val="006A08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A087E"/>
    <w:rPr>
      <w:b/>
      <w:bCs/>
    </w:rPr>
  </w:style>
  <w:style w:type="character" w:customStyle="1" w:styleId="CommentSubjectChar">
    <w:name w:val="Comment Subject Char"/>
    <w:basedOn w:val="CommentTextChar"/>
    <w:link w:val="CommentSubject"/>
    <w:uiPriority w:val="99"/>
    <w:semiHidden/>
    <w:rsid w:val="006A087E"/>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6A087E"/>
    <w:rPr>
      <w:color w:val="800080" w:themeColor="followedHyperlink"/>
      <w:u w:val="single"/>
    </w:rPr>
  </w:style>
  <w:style w:type="character" w:customStyle="1" w:styleId="Heading1Char">
    <w:name w:val="Heading 1 Char"/>
    <w:basedOn w:val="DefaultParagraphFont"/>
    <w:link w:val="Heading1"/>
    <w:uiPriority w:val="9"/>
    <w:rsid w:val="005C12D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rsid w:val="00851B76"/>
    <w:pPr>
      <w:tabs>
        <w:tab w:val="center" w:pos="4320"/>
        <w:tab w:val="right" w:pos="8640"/>
      </w:tabs>
    </w:pPr>
    <w:rPr>
      <w:rFonts w:ascii="Arial" w:hAnsi="Arial"/>
      <w:sz w:val="24"/>
      <w:lang w:val="en-GB"/>
    </w:rPr>
  </w:style>
  <w:style w:type="character" w:customStyle="1" w:styleId="HeaderChar">
    <w:name w:val="Header Char"/>
    <w:basedOn w:val="DefaultParagraphFont"/>
    <w:link w:val="Header"/>
    <w:rsid w:val="00851B76"/>
    <w:rPr>
      <w:rFonts w:ascii="Arial" w:eastAsia="Times New Roman" w:hAnsi="Arial" w:cs="Times New Roman"/>
      <w:sz w:val="24"/>
      <w:szCs w:val="20"/>
      <w:lang w:val="en-GB" w:eastAsia="en-AU"/>
    </w:rPr>
  </w:style>
  <w:style w:type="paragraph" w:styleId="NormalWeb">
    <w:name w:val="Normal (Web)"/>
    <w:basedOn w:val="Normal"/>
    <w:uiPriority w:val="99"/>
    <w:unhideWhenUsed/>
    <w:rsid w:val="00A26182"/>
    <w:pPr>
      <w:spacing w:before="240" w:after="240"/>
    </w:pPr>
    <w:rPr>
      <w:sz w:val="24"/>
      <w:szCs w:val="24"/>
    </w:rPr>
  </w:style>
  <w:style w:type="paragraph" w:styleId="Revision">
    <w:name w:val="Revision"/>
    <w:hidden/>
    <w:uiPriority w:val="99"/>
    <w:semiHidden/>
    <w:rsid w:val="0026347A"/>
    <w:pPr>
      <w:spacing w:after="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946CA4"/>
    <w:pPr>
      <w:spacing w:after="0" w:line="240" w:lineRule="auto"/>
    </w:pPr>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5E4CDD"/>
    <w:rPr>
      <w:b/>
      <w:bCs/>
    </w:rPr>
  </w:style>
  <w:style w:type="character" w:styleId="Emphasis">
    <w:name w:val="Emphasis"/>
    <w:basedOn w:val="DefaultParagraphFont"/>
    <w:uiPriority w:val="20"/>
    <w:qFormat/>
    <w:rsid w:val="005E4CDD"/>
    <w:rPr>
      <w:i/>
      <w:iCs/>
    </w:rPr>
  </w:style>
  <w:style w:type="character" w:styleId="UnresolvedMention">
    <w:name w:val="Unresolved Mention"/>
    <w:basedOn w:val="DefaultParagraphFont"/>
    <w:uiPriority w:val="99"/>
    <w:unhideWhenUsed/>
    <w:rsid w:val="00DA0E4B"/>
    <w:rPr>
      <w:color w:val="605E5C"/>
      <w:shd w:val="clear" w:color="auto" w:fill="E1DFDD"/>
    </w:rPr>
  </w:style>
  <w:style w:type="paragraph" w:customStyle="1" w:styleId="paragraph">
    <w:name w:val="paragraph"/>
    <w:basedOn w:val="Normal"/>
    <w:rsid w:val="00A74409"/>
    <w:pPr>
      <w:spacing w:before="100" w:beforeAutospacing="1" w:after="100" w:afterAutospacing="1"/>
    </w:pPr>
    <w:rPr>
      <w:sz w:val="24"/>
      <w:szCs w:val="24"/>
    </w:rPr>
  </w:style>
  <w:style w:type="character" w:customStyle="1" w:styleId="normaltextrun">
    <w:name w:val="normaltextrun"/>
    <w:basedOn w:val="DefaultParagraphFont"/>
    <w:rsid w:val="00A74409"/>
  </w:style>
  <w:style w:type="character" w:customStyle="1" w:styleId="eop">
    <w:name w:val="eop"/>
    <w:basedOn w:val="DefaultParagraphFont"/>
    <w:rsid w:val="00A74409"/>
  </w:style>
  <w:style w:type="character" w:customStyle="1" w:styleId="scxw79472364">
    <w:name w:val="scxw79472364"/>
    <w:basedOn w:val="DefaultParagraphFont"/>
    <w:rsid w:val="00A74409"/>
  </w:style>
  <w:style w:type="character" w:styleId="Mention">
    <w:name w:val="Mention"/>
    <w:basedOn w:val="DefaultParagraphFont"/>
    <w:uiPriority w:val="99"/>
    <w:unhideWhenUsed/>
    <w:rsid w:val="00CE558B"/>
    <w:rPr>
      <w:color w:val="2B579A"/>
      <w:shd w:val="clear" w:color="auto" w:fill="E1DFDD"/>
    </w:rPr>
  </w:style>
  <w:style w:type="paragraph" w:customStyle="1" w:styleId="NewDashTriangleBullet2ndLevel">
    <w:name w:val="New Dash Triangle Bullet 2nd Level"/>
    <w:basedOn w:val="Normal"/>
    <w:rsid w:val="0006598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027">
      <w:bodyDiv w:val="1"/>
      <w:marLeft w:val="0"/>
      <w:marRight w:val="0"/>
      <w:marTop w:val="0"/>
      <w:marBottom w:val="0"/>
      <w:divBdr>
        <w:top w:val="none" w:sz="0" w:space="0" w:color="auto"/>
        <w:left w:val="none" w:sz="0" w:space="0" w:color="auto"/>
        <w:bottom w:val="none" w:sz="0" w:space="0" w:color="auto"/>
        <w:right w:val="none" w:sz="0" w:space="0" w:color="auto"/>
      </w:divBdr>
    </w:div>
    <w:div w:id="137917379">
      <w:bodyDiv w:val="1"/>
      <w:marLeft w:val="0"/>
      <w:marRight w:val="0"/>
      <w:marTop w:val="0"/>
      <w:marBottom w:val="0"/>
      <w:divBdr>
        <w:top w:val="none" w:sz="0" w:space="0" w:color="auto"/>
        <w:left w:val="none" w:sz="0" w:space="0" w:color="auto"/>
        <w:bottom w:val="none" w:sz="0" w:space="0" w:color="auto"/>
        <w:right w:val="none" w:sz="0" w:space="0" w:color="auto"/>
      </w:divBdr>
    </w:div>
    <w:div w:id="706416032">
      <w:bodyDiv w:val="1"/>
      <w:marLeft w:val="0"/>
      <w:marRight w:val="0"/>
      <w:marTop w:val="0"/>
      <w:marBottom w:val="0"/>
      <w:divBdr>
        <w:top w:val="none" w:sz="0" w:space="0" w:color="auto"/>
        <w:left w:val="none" w:sz="0" w:space="0" w:color="auto"/>
        <w:bottom w:val="none" w:sz="0" w:space="0" w:color="auto"/>
        <w:right w:val="none" w:sz="0" w:space="0" w:color="auto"/>
      </w:divBdr>
    </w:div>
    <w:div w:id="837576032">
      <w:bodyDiv w:val="1"/>
      <w:marLeft w:val="0"/>
      <w:marRight w:val="0"/>
      <w:marTop w:val="0"/>
      <w:marBottom w:val="0"/>
      <w:divBdr>
        <w:top w:val="none" w:sz="0" w:space="0" w:color="auto"/>
        <w:left w:val="none" w:sz="0" w:space="0" w:color="auto"/>
        <w:bottom w:val="none" w:sz="0" w:space="0" w:color="auto"/>
        <w:right w:val="none" w:sz="0" w:space="0" w:color="auto"/>
      </w:divBdr>
    </w:div>
    <w:div w:id="1484274911">
      <w:bodyDiv w:val="1"/>
      <w:marLeft w:val="0"/>
      <w:marRight w:val="0"/>
      <w:marTop w:val="0"/>
      <w:marBottom w:val="0"/>
      <w:divBdr>
        <w:top w:val="none" w:sz="0" w:space="0" w:color="auto"/>
        <w:left w:val="none" w:sz="0" w:space="0" w:color="auto"/>
        <w:bottom w:val="none" w:sz="0" w:space="0" w:color="auto"/>
        <w:right w:val="none" w:sz="0" w:space="0" w:color="auto"/>
      </w:divBdr>
    </w:div>
    <w:div w:id="1513301413">
      <w:bodyDiv w:val="1"/>
      <w:marLeft w:val="0"/>
      <w:marRight w:val="0"/>
      <w:marTop w:val="0"/>
      <w:marBottom w:val="0"/>
      <w:divBdr>
        <w:top w:val="none" w:sz="0" w:space="0" w:color="auto"/>
        <w:left w:val="none" w:sz="0" w:space="0" w:color="auto"/>
        <w:bottom w:val="none" w:sz="0" w:space="0" w:color="auto"/>
        <w:right w:val="none" w:sz="0" w:space="0" w:color="auto"/>
      </w:divBdr>
    </w:div>
    <w:div w:id="1538279226">
      <w:bodyDiv w:val="1"/>
      <w:marLeft w:val="0"/>
      <w:marRight w:val="0"/>
      <w:marTop w:val="0"/>
      <w:marBottom w:val="0"/>
      <w:divBdr>
        <w:top w:val="none" w:sz="0" w:space="0" w:color="auto"/>
        <w:left w:val="none" w:sz="0" w:space="0" w:color="auto"/>
        <w:bottom w:val="none" w:sz="0" w:space="0" w:color="auto"/>
        <w:right w:val="none" w:sz="0" w:space="0" w:color="auto"/>
      </w:divBdr>
    </w:div>
    <w:div w:id="15569666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186">
          <w:marLeft w:val="0"/>
          <w:marRight w:val="0"/>
          <w:marTop w:val="0"/>
          <w:marBottom w:val="0"/>
          <w:divBdr>
            <w:top w:val="none" w:sz="0" w:space="0" w:color="auto"/>
            <w:left w:val="none" w:sz="0" w:space="0" w:color="auto"/>
            <w:bottom w:val="none" w:sz="0" w:space="0" w:color="auto"/>
            <w:right w:val="none" w:sz="0" w:space="0" w:color="auto"/>
          </w:divBdr>
          <w:divsChild>
            <w:div w:id="1597865064">
              <w:marLeft w:val="0"/>
              <w:marRight w:val="0"/>
              <w:marTop w:val="0"/>
              <w:marBottom w:val="0"/>
              <w:divBdr>
                <w:top w:val="none" w:sz="0" w:space="0" w:color="auto"/>
                <w:left w:val="none" w:sz="0" w:space="0" w:color="auto"/>
                <w:bottom w:val="none" w:sz="0" w:space="0" w:color="auto"/>
                <w:right w:val="none" w:sz="0" w:space="0" w:color="auto"/>
              </w:divBdr>
              <w:divsChild>
                <w:div w:id="1920290937">
                  <w:marLeft w:val="-4980"/>
                  <w:marRight w:val="0"/>
                  <w:marTop w:val="0"/>
                  <w:marBottom w:val="480"/>
                  <w:divBdr>
                    <w:top w:val="none" w:sz="0" w:space="0" w:color="auto"/>
                    <w:left w:val="none" w:sz="0" w:space="0" w:color="auto"/>
                    <w:bottom w:val="none" w:sz="0" w:space="0" w:color="auto"/>
                    <w:right w:val="none" w:sz="0" w:space="0" w:color="auto"/>
                  </w:divBdr>
                  <w:divsChild>
                    <w:div w:id="996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708">
      <w:bodyDiv w:val="1"/>
      <w:marLeft w:val="0"/>
      <w:marRight w:val="0"/>
      <w:marTop w:val="0"/>
      <w:marBottom w:val="0"/>
      <w:divBdr>
        <w:top w:val="none" w:sz="0" w:space="0" w:color="auto"/>
        <w:left w:val="none" w:sz="0" w:space="0" w:color="auto"/>
        <w:bottom w:val="none" w:sz="0" w:space="0" w:color="auto"/>
        <w:right w:val="none" w:sz="0" w:space="0" w:color="auto"/>
      </w:divBdr>
    </w:div>
    <w:div w:id="1695375301">
      <w:bodyDiv w:val="1"/>
      <w:marLeft w:val="0"/>
      <w:marRight w:val="0"/>
      <w:marTop w:val="0"/>
      <w:marBottom w:val="0"/>
      <w:divBdr>
        <w:top w:val="none" w:sz="0" w:space="0" w:color="auto"/>
        <w:left w:val="none" w:sz="0" w:space="0" w:color="auto"/>
        <w:bottom w:val="none" w:sz="0" w:space="0" w:color="auto"/>
        <w:right w:val="none" w:sz="0" w:space="0" w:color="auto"/>
      </w:divBdr>
    </w:div>
    <w:div w:id="1700004151">
      <w:bodyDiv w:val="1"/>
      <w:marLeft w:val="0"/>
      <w:marRight w:val="0"/>
      <w:marTop w:val="0"/>
      <w:marBottom w:val="0"/>
      <w:divBdr>
        <w:top w:val="none" w:sz="0" w:space="0" w:color="auto"/>
        <w:left w:val="none" w:sz="0" w:space="0" w:color="auto"/>
        <w:bottom w:val="none" w:sz="0" w:space="0" w:color="auto"/>
        <w:right w:val="none" w:sz="0" w:space="0" w:color="auto"/>
      </w:divBdr>
    </w:div>
    <w:div w:id="1715613227">
      <w:bodyDiv w:val="1"/>
      <w:marLeft w:val="0"/>
      <w:marRight w:val="0"/>
      <w:marTop w:val="0"/>
      <w:marBottom w:val="0"/>
      <w:divBdr>
        <w:top w:val="none" w:sz="0" w:space="0" w:color="auto"/>
        <w:left w:val="none" w:sz="0" w:space="0" w:color="auto"/>
        <w:bottom w:val="none" w:sz="0" w:space="0" w:color="auto"/>
        <w:right w:val="none" w:sz="0" w:space="0" w:color="auto"/>
      </w:divBdr>
    </w:div>
    <w:div w:id="1760102625">
      <w:bodyDiv w:val="1"/>
      <w:marLeft w:val="0"/>
      <w:marRight w:val="0"/>
      <w:marTop w:val="0"/>
      <w:marBottom w:val="0"/>
      <w:divBdr>
        <w:top w:val="none" w:sz="0" w:space="0" w:color="auto"/>
        <w:left w:val="none" w:sz="0" w:space="0" w:color="auto"/>
        <w:bottom w:val="none" w:sz="0" w:space="0" w:color="auto"/>
        <w:right w:val="none" w:sz="0" w:space="0" w:color="auto"/>
      </w:divBdr>
    </w:div>
    <w:div w:id="1987126802">
      <w:bodyDiv w:val="1"/>
      <w:marLeft w:val="0"/>
      <w:marRight w:val="0"/>
      <w:marTop w:val="0"/>
      <w:marBottom w:val="0"/>
      <w:divBdr>
        <w:top w:val="none" w:sz="0" w:space="0" w:color="auto"/>
        <w:left w:val="none" w:sz="0" w:space="0" w:color="auto"/>
        <w:bottom w:val="none" w:sz="0" w:space="0" w:color="auto"/>
        <w:right w:val="none" w:sz="0" w:space="0" w:color="auto"/>
      </w:divBdr>
    </w:div>
    <w:div w:id="19995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org.au" TargetMode="External"/><Relationship Id="rId5" Type="http://schemas.openxmlformats.org/officeDocument/2006/relationships/styles" Target="styles.xml"/><Relationship Id="rId10" Type="http://schemas.openxmlformats.org/officeDocument/2006/relationships/hyperlink" Target="mailto:lnguyen@acon.org.au" TargetMode="External"/><Relationship Id="rId4" Type="http://schemas.openxmlformats.org/officeDocument/2006/relationships/numbering" Target="numbering.xml"/><Relationship Id="rId9" Type="http://schemas.openxmlformats.org/officeDocument/2006/relationships/hyperlink" Target="mailto:twark@ac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7C367-B99B-4545-AB65-8A10DD56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82478-CC96-4C58-9B93-B37E300B1863}">
  <ds:schemaRefs>
    <ds:schemaRef ds:uri="http://schemas.microsoft.com/sharepoint/v3/contenttype/forms"/>
  </ds:schemaRefs>
</ds:datastoreItem>
</file>

<file path=customXml/itemProps3.xml><?xml version="1.0" encoding="utf-8"?>
<ds:datastoreItem xmlns:ds="http://schemas.openxmlformats.org/officeDocument/2006/customXml" ds:itemID="{7E4A007F-44E4-4459-A76D-83816D650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Company>Microsoft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Annaliese Constable</dc:creator>
  <cp:keywords/>
  <cp:lastModifiedBy>Surianto Koean</cp:lastModifiedBy>
  <cp:revision>2</cp:revision>
  <cp:lastPrinted>2017-11-13T05:40:00Z</cp:lastPrinted>
  <dcterms:created xsi:type="dcterms:W3CDTF">2022-04-07T01:51:00Z</dcterms:created>
  <dcterms:modified xsi:type="dcterms:W3CDTF">2022-04-07T01:51:00Z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