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41F" w14:textId="142656AC" w:rsidR="0026440F" w:rsidRDefault="00026AB1" w:rsidP="0026440F">
      <w:pPr>
        <w:spacing w:before="120" w:after="120"/>
        <w:rPr>
          <w:rFonts w:ascii="Arial" w:eastAsia="Calibri" w:hAnsi="Arial" w:cs="Arial"/>
          <w:b/>
          <w:color w:val="000000"/>
          <w:sz w:val="32"/>
          <w:szCs w:val="32"/>
        </w:rPr>
      </w:pPr>
      <w:bookmarkStart w:id="0" w:name="_Hlk50477599"/>
      <w:r w:rsidRPr="00026AB1">
        <w:rPr>
          <w:rFonts w:ascii="Arial" w:eastAsia="Calibri" w:hAnsi="Arial" w:cs="Arial"/>
          <w:b/>
          <w:color w:val="000000"/>
          <w:sz w:val="32"/>
          <w:szCs w:val="32"/>
        </w:rPr>
        <w:t>Manager, Policy Strategy and Research</w:t>
      </w:r>
      <w:r>
        <w:rPr>
          <w:rFonts w:ascii="Arial" w:eastAsia="Calibri" w:hAnsi="Arial" w:cs="Arial"/>
          <w:b/>
          <w:color w:val="000000"/>
          <w:sz w:val="32"/>
          <w:szCs w:val="32"/>
        </w:rPr>
        <w:t xml:space="preserve">, Sydney Office. </w:t>
      </w:r>
    </w:p>
    <w:p w14:paraId="0DF6F7CA" w14:textId="77777777" w:rsidR="0026440F" w:rsidRDefault="0026440F" w:rsidP="0026440F">
      <w:pPr>
        <w:pStyle w:val="paragraph"/>
        <w:spacing w:before="120" w:beforeAutospacing="0" w:after="120" w:afterAutospacing="0"/>
        <w:ind w:left="360"/>
        <w:textAlignment w:val="baseline"/>
        <w:rPr>
          <w:rStyle w:val="normaltextrun"/>
          <w:rFonts w:ascii="Calibri Light" w:hAnsi="Calibri Light" w:cs="Calibri Light"/>
          <w:i/>
          <w:iCs/>
          <w:sz w:val="22"/>
          <w:szCs w:val="22"/>
        </w:rPr>
      </w:pPr>
    </w:p>
    <w:p w14:paraId="568CC1A5" w14:textId="1F270836" w:rsidR="0026440F" w:rsidRDefault="005A2A65" w:rsidP="0026440F">
      <w:pPr>
        <w:pStyle w:val="paragraph"/>
        <w:numPr>
          <w:ilvl w:val="0"/>
          <w:numId w:val="12"/>
        </w:numPr>
        <w:spacing w:before="120" w:beforeAutospacing="0" w:after="120" w:afterAutospacing="0"/>
        <w:textAlignment w:val="baseline"/>
        <w:rPr>
          <w:rStyle w:val="normaltextrun"/>
          <w:rFonts w:ascii="Calibri Light" w:hAnsi="Calibri Light" w:cs="Calibri Light"/>
          <w:i/>
          <w:iCs/>
          <w:sz w:val="22"/>
          <w:szCs w:val="22"/>
        </w:rPr>
      </w:pPr>
      <w:r>
        <w:rPr>
          <w:rStyle w:val="normaltextrun"/>
          <w:rFonts w:ascii="Calibri Light" w:hAnsi="Calibri Light" w:cs="Calibri Light"/>
          <w:i/>
          <w:iCs/>
          <w:sz w:val="22"/>
          <w:szCs w:val="22"/>
        </w:rPr>
        <w:t>Full</w:t>
      </w:r>
      <w:r w:rsidR="0026440F" w:rsidRPr="007437F6">
        <w:rPr>
          <w:rStyle w:val="normaltextrun"/>
          <w:rFonts w:ascii="Calibri Light" w:hAnsi="Calibri Light" w:cs="Calibri Light"/>
          <w:i/>
          <w:iCs/>
          <w:sz w:val="22"/>
          <w:szCs w:val="22"/>
        </w:rPr>
        <w:t>-time</w:t>
      </w:r>
      <w:r w:rsidR="0026440F">
        <w:rPr>
          <w:rStyle w:val="normaltextrun"/>
          <w:rFonts w:ascii="Calibri Light" w:hAnsi="Calibri Light" w:cs="Calibri Light"/>
          <w:i/>
          <w:iCs/>
          <w:sz w:val="22"/>
          <w:szCs w:val="22"/>
        </w:rPr>
        <w:t xml:space="preserve"> permanent position </w:t>
      </w:r>
      <w:r w:rsidR="0026440F" w:rsidRPr="007437F6">
        <w:rPr>
          <w:rStyle w:val="normaltextrun"/>
          <w:rFonts w:ascii="Calibri Light" w:hAnsi="Calibri Light" w:cs="Calibri Light"/>
          <w:i/>
          <w:iCs/>
          <w:sz w:val="22"/>
          <w:szCs w:val="22"/>
        </w:rPr>
        <w:t xml:space="preserve">available, </w:t>
      </w:r>
      <w:r w:rsidR="00026AB1">
        <w:rPr>
          <w:rStyle w:val="normaltextrun"/>
          <w:rFonts w:ascii="Calibri Light" w:hAnsi="Calibri Light" w:cs="Calibri Light"/>
          <w:i/>
          <w:iCs/>
          <w:sz w:val="22"/>
          <w:szCs w:val="22"/>
        </w:rPr>
        <w:t>38</w:t>
      </w:r>
      <w:r w:rsidR="0026440F" w:rsidRPr="007437F6">
        <w:rPr>
          <w:rStyle w:val="normaltextrun"/>
          <w:rFonts w:ascii="Calibri Light" w:hAnsi="Calibri Light" w:cs="Calibri Light"/>
          <w:i/>
          <w:iCs/>
          <w:sz w:val="22"/>
          <w:szCs w:val="22"/>
        </w:rPr>
        <w:t xml:space="preserve"> hours per </w:t>
      </w:r>
      <w:r w:rsidR="00026AB1">
        <w:rPr>
          <w:rStyle w:val="normaltextrun"/>
          <w:rFonts w:ascii="Calibri Light" w:hAnsi="Calibri Light" w:cs="Calibri Light"/>
          <w:i/>
          <w:iCs/>
          <w:sz w:val="22"/>
          <w:szCs w:val="22"/>
        </w:rPr>
        <w:t>week</w:t>
      </w:r>
    </w:p>
    <w:p w14:paraId="70EDB8CC" w14:textId="77777777" w:rsidR="0026440F" w:rsidRDefault="0026440F" w:rsidP="0026440F">
      <w:pPr>
        <w:pStyle w:val="paragraph"/>
        <w:numPr>
          <w:ilvl w:val="0"/>
          <w:numId w:val="12"/>
        </w:numPr>
        <w:spacing w:before="120" w:beforeAutospacing="0" w:after="120" w:afterAutospacing="0"/>
        <w:textAlignment w:val="baseline"/>
        <w:rPr>
          <w:rStyle w:val="eop"/>
          <w:rFonts w:ascii="Calibri Light" w:hAnsi="Calibri Light" w:cs="Calibri Light"/>
          <w:i/>
          <w:iCs/>
          <w:sz w:val="22"/>
          <w:szCs w:val="22"/>
        </w:rPr>
      </w:pPr>
      <w:r w:rsidRPr="00C10865">
        <w:rPr>
          <w:rStyle w:val="normaltextrun"/>
          <w:rFonts w:ascii="Calibri Light" w:hAnsi="Calibri Light" w:cs="Calibri Light"/>
          <w:i/>
          <w:iCs/>
          <w:sz w:val="22"/>
          <w:szCs w:val="22"/>
        </w:rPr>
        <w:t>Work to improve the</w:t>
      </w:r>
      <w:r>
        <w:rPr>
          <w:rStyle w:val="normaltextrun"/>
          <w:rFonts w:ascii="Calibri Light" w:hAnsi="Calibri Light" w:cs="Calibri Light"/>
          <w:i/>
          <w:iCs/>
          <w:sz w:val="22"/>
          <w:szCs w:val="22"/>
        </w:rPr>
        <w:t xml:space="preserve"> </w:t>
      </w:r>
      <w:r w:rsidRPr="00C10865">
        <w:rPr>
          <w:rStyle w:val="normaltextrun"/>
          <w:rFonts w:ascii="Calibri Light" w:hAnsi="Calibri Light" w:cs="Calibri Light"/>
          <w:i/>
          <w:iCs/>
          <w:sz w:val="22"/>
          <w:szCs w:val="22"/>
        </w:rPr>
        <w:t>health and well</w:t>
      </w:r>
      <w:r>
        <w:rPr>
          <w:rStyle w:val="normaltextrun"/>
          <w:rFonts w:ascii="Calibri Light" w:hAnsi="Calibri Light" w:cs="Calibri Light"/>
          <w:i/>
          <w:iCs/>
          <w:sz w:val="22"/>
          <w:szCs w:val="22"/>
        </w:rPr>
        <w:t>-</w:t>
      </w:r>
      <w:r w:rsidRPr="00C10865">
        <w:rPr>
          <w:rStyle w:val="normaltextrun"/>
          <w:rFonts w:ascii="Calibri Light" w:hAnsi="Calibri Light" w:cs="Calibri Light"/>
          <w:i/>
          <w:iCs/>
          <w:sz w:val="22"/>
          <w:szCs w:val="22"/>
        </w:rPr>
        <w:t xml:space="preserve">being of </w:t>
      </w:r>
      <w:r w:rsidRPr="0032331F">
        <w:rPr>
          <w:rStyle w:val="normaltextrun"/>
          <w:rFonts w:ascii="Calibri Light" w:hAnsi="Calibri Light" w:cs="Calibri Light"/>
          <w:i/>
          <w:iCs/>
          <w:sz w:val="22"/>
          <w:szCs w:val="22"/>
        </w:rPr>
        <w:t>our communities</w:t>
      </w:r>
      <w:r>
        <w:rPr>
          <w:rStyle w:val="normaltextrun"/>
          <w:rFonts w:ascii="Calibri Light" w:hAnsi="Calibri Light" w:cs="Calibri Light"/>
          <w:i/>
          <w:iCs/>
          <w:sz w:val="22"/>
          <w:szCs w:val="22"/>
        </w:rPr>
        <w:t>.</w:t>
      </w:r>
      <w:r w:rsidRPr="00C10865">
        <w:rPr>
          <w:rStyle w:val="eop"/>
          <w:rFonts w:ascii="Calibri Light" w:hAnsi="Calibri Light" w:cs="Calibri Light"/>
          <w:sz w:val="22"/>
          <w:szCs w:val="22"/>
        </w:rPr>
        <w:t> </w:t>
      </w:r>
    </w:p>
    <w:p w14:paraId="6AD74C7D" w14:textId="77777777" w:rsidR="0026440F" w:rsidRPr="00C10865" w:rsidRDefault="0026440F" w:rsidP="0026440F">
      <w:pPr>
        <w:pStyle w:val="paragraph"/>
        <w:numPr>
          <w:ilvl w:val="0"/>
          <w:numId w:val="12"/>
        </w:numPr>
        <w:spacing w:before="120" w:beforeAutospacing="0" w:after="120" w:afterAutospacing="0"/>
        <w:textAlignment w:val="baseline"/>
        <w:rPr>
          <w:rFonts w:ascii="Calibri Light" w:hAnsi="Calibri Light" w:cs="Calibri Light"/>
          <w:i/>
          <w:iCs/>
          <w:sz w:val="22"/>
          <w:szCs w:val="22"/>
        </w:rPr>
      </w:pPr>
      <w:r w:rsidRPr="00EE4E85">
        <w:rPr>
          <w:rFonts w:ascii="Calibri Light" w:hAnsi="Calibri Light" w:cs="Calibri Light"/>
          <w:i/>
          <w:iCs/>
          <w:sz w:val="22"/>
          <w:szCs w:val="22"/>
        </w:rPr>
        <w:t>ACON provides a colourful, nurturing, and fun workplace.</w:t>
      </w:r>
    </w:p>
    <w:p w14:paraId="609E4448" w14:textId="77777777" w:rsidR="0026440F" w:rsidRDefault="0026440F" w:rsidP="0026440F">
      <w:pPr>
        <w:pStyle w:val="paragraph"/>
        <w:spacing w:before="120" w:beforeAutospacing="0" w:after="120" w:afterAutospacing="0"/>
        <w:textAlignment w:val="baseline"/>
        <w:rPr>
          <w:rStyle w:val="scxw79472364"/>
          <w:rFonts w:ascii="Calibri Light" w:hAnsi="Calibri Light" w:cs="Calibri Light"/>
          <w:sz w:val="22"/>
          <w:szCs w:val="22"/>
        </w:rPr>
      </w:pPr>
    </w:p>
    <w:p w14:paraId="1684D3C3" w14:textId="77777777" w:rsidR="00026AB1" w:rsidRPr="00026AB1" w:rsidRDefault="00026AB1" w:rsidP="00026AB1">
      <w:pPr>
        <w:shd w:val="clear" w:color="auto" w:fill="FFFFFF"/>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ACON is seeking a dynamic and highly motivated Manager, Policy Strategy and Research, to join our Policy Strategy and Research team!</w:t>
      </w:r>
    </w:p>
    <w:p w14:paraId="00BCA980" w14:textId="77777777" w:rsidR="00026AB1" w:rsidRPr="00026AB1" w:rsidRDefault="00026AB1" w:rsidP="00026AB1">
      <w:pPr>
        <w:shd w:val="clear" w:color="auto" w:fill="FFFFFF"/>
        <w:spacing w:before="120" w:after="120"/>
        <w:rPr>
          <w:rStyle w:val="normaltextrun"/>
          <w:rFonts w:ascii="Calibri Light" w:hAnsi="Calibri Light" w:cs="Calibri Light"/>
          <w:sz w:val="22"/>
          <w:szCs w:val="22"/>
        </w:rPr>
      </w:pPr>
    </w:p>
    <w:p w14:paraId="60BF35D1" w14:textId="77777777" w:rsidR="00026AB1" w:rsidRPr="00026AB1" w:rsidRDefault="00026AB1" w:rsidP="00026AB1">
      <w:pPr>
        <w:shd w:val="clear" w:color="auto" w:fill="FFFFFF"/>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 xml:space="preserve">The Manager, Policy Strategy and Research, is responsible for developing and managing ACON’s policy, strategy, </w:t>
      </w:r>
      <w:proofErr w:type="gramStart"/>
      <w:r w:rsidRPr="00026AB1">
        <w:rPr>
          <w:rStyle w:val="normaltextrun"/>
          <w:rFonts w:ascii="Calibri Light" w:hAnsi="Calibri Light" w:cs="Calibri Light"/>
          <w:sz w:val="22"/>
          <w:szCs w:val="22"/>
        </w:rPr>
        <w:t>research</w:t>
      </w:r>
      <w:proofErr w:type="gramEnd"/>
      <w:r w:rsidRPr="00026AB1">
        <w:rPr>
          <w:rStyle w:val="normaltextrun"/>
          <w:rFonts w:ascii="Calibri Light" w:hAnsi="Calibri Light" w:cs="Calibri Light"/>
          <w:sz w:val="22"/>
          <w:szCs w:val="22"/>
        </w:rPr>
        <w:t xml:space="preserve"> and grants processes. This important role leads a small team delivering ACON’s s key policy, </w:t>
      </w:r>
      <w:proofErr w:type="gramStart"/>
      <w:r w:rsidRPr="00026AB1">
        <w:rPr>
          <w:rStyle w:val="normaltextrun"/>
          <w:rFonts w:ascii="Calibri Light" w:hAnsi="Calibri Light" w:cs="Calibri Light"/>
          <w:sz w:val="22"/>
          <w:szCs w:val="22"/>
        </w:rPr>
        <w:t>advocacy</w:t>
      </w:r>
      <w:proofErr w:type="gramEnd"/>
      <w:r w:rsidRPr="00026AB1">
        <w:rPr>
          <w:rStyle w:val="normaltextrun"/>
          <w:rFonts w:ascii="Calibri Light" w:hAnsi="Calibri Light" w:cs="Calibri Light"/>
          <w:sz w:val="22"/>
          <w:szCs w:val="22"/>
        </w:rPr>
        <w:t xml:space="preserve"> and research programs through engagement with the community, key stakeholders, researchers, government, and key decision-makers.</w:t>
      </w:r>
    </w:p>
    <w:p w14:paraId="2280741C" w14:textId="77777777" w:rsidR="00026AB1" w:rsidRPr="00026AB1" w:rsidRDefault="00026AB1" w:rsidP="00026AB1">
      <w:pPr>
        <w:shd w:val="clear" w:color="auto" w:fill="FFFFFF"/>
        <w:spacing w:before="120" w:after="120"/>
        <w:rPr>
          <w:rStyle w:val="normaltextrun"/>
          <w:rFonts w:ascii="Calibri Light" w:hAnsi="Calibri Light" w:cs="Calibri Light"/>
          <w:sz w:val="22"/>
          <w:szCs w:val="22"/>
        </w:rPr>
      </w:pPr>
    </w:p>
    <w:p w14:paraId="34F32BAB" w14:textId="77777777" w:rsidR="00026AB1" w:rsidRPr="00026AB1" w:rsidRDefault="00026AB1" w:rsidP="00026AB1">
      <w:pPr>
        <w:shd w:val="clear" w:color="auto" w:fill="FFFFFF"/>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The occupant of the position must have a well-developed understanding of HIV and LGBT Health, the populations ACON serves, and the strategic context within which ACON operates – being NSW’s largest and leading HIV and LGBT health promotion organisation</w:t>
      </w:r>
    </w:p>
    <w:p w14:paraId="6FDEFC43" w14:textId="77777777" w:rsidR="00026AB1" w:rsidRPr="00026AB1" w:rsidRDefault="00026AB1" w:rsidP="00026AB1">
      <w:pPr>
        <w:shd w:val="clear" w:color="auto" w:fill="FFFFFF"/>
        <w:spacing w:before="120" w:after="120"/>
        <w:rPr>
          <w:rStyle w:val="normaltextrun"/>
          <w:rFonts w:ascii="Calibri Light" w:hAnsi="Calibri Light" w:cs="Calibri Light"/>
          <w:sz w:val="22"/>
          <w:szCs w:val="22"/>
        </w:rPr>
      </w:pPr>
    </w:p>
    <w:p w14:paraId="46DBCBD8" w14:textId="539E57F9" w:rsidR="0026440F" w:rsidRPr="00026AB1" w:rsidRDefault="00026AB1" w:rsidP="00026AB1">
      <w:pPr>
        <w:shd w:val="clear" w:color="auto" w:fill="FFFFFF"/>
        <w:spacing w:before="120" w:after="120"/>
        <w:rPr>
          <w:rStyle w:val="normaltextrun"/>
          <w:rFonts w:ascii="Calibri Light" w:hAnsi="Calibri Light" w:cs="Calibri Light"/>
          <w:sz w:val="22"/>
          <w:szCs w:val="22"/>
        </w:rPr>
      </w:pPr>
      <w:r w:rsidRPr="00026AB1">
        <w:rPr>
          <w:rStyle w:val="normaltextrun"/>
          <w:rFonts w:ascii="Calibri Light" w:hAnsi="Calibri Light" w:cs="Calibri Light"/>
          <w:sz w:val="22"/>
          <w:szCs w:val="22"/>
        </w:rPr>
        <w:t>The role is full-time and is located at the ACON Sydney Surry Hills Office, with the option to work some days from home.</w:t>
      </w:r>
    </w:p>
    <w:p w14:paraId="64BCEFDB" w14:textId="77777777" w:rsidR="00026AB1" w:rsidRDefault="00026AB1" w:rsidP="00026AB1">
      <w:pPr>
        <w:shd w:val="clear" w:color="auto" w:fill="FFFFFF"/>
        <w:spacing w:before="120" w:after="120"/>
        <w:rPr>
          <w:rFonts w:ascii="Calibri Light" w:hAnsi="Calibri Light" w:cs="Calibri Light"/>
          <w:b/>
          <w:bCs/>
          <w:sz w:val="22"/>
          <w:szCs w:val="22"/>
        </w:rPr>
      </w:pPr>
    </w:p>
    <w:p w14:paraId="7927EE8A" w14:textId="77777777" w:rsidR="0026440F" w:rsidRPr="002B0366" w:rsidRDefault="0026440F" w:rsidP="0026440F">
      <w:pPr>
        <w:shd w:val="clear" w:color="auto" w:fill="FFFFFF"/>
        <w:spacing w:before="120" w:after="120"/>
        <w:rPr>
          <w:rFonts w:ascii="Calibri Light" w:hAnsi="Calibri Light" w:cs="Calibri Light"/>
          <w:b/>
          <w:bCs/>
          <w:sz w:val="22"/>
          <w:szCs w:val="22"/>
        </w:rPr>
      </w:pPr>
      <w:r w:rsidRPr="002B0366">
        <w:rPr>
          <w:rFonts w:ascii="Calibri Light" w:hAnsi="Calibri Light" w:cs="Calibri Light"/>
          <w:b/>
          <w:bCs/>
          <w:sz w:val="22"/>
          <w:szCs w:val="22"/>
        </w:rPr>
        <w:t>Salary:</w:t>
      </w:r>
    </w:p>
    <w:p w14:paraId="2245740F" w14:textId="06453196" w:rsidR="0026440F" w:rsidRPr="00AD6E6D" w:rsidRDefault="000C4FB1" w:rsidP="0026440F">
      <w:pPr>
        <w:pStyle w:val="paragraph"/>
        <w:spacing w:before="120" w:beforeAutospacing="0" w:after="120" w:afterAutospacing="0"/>
        <w:textAlignment w:val="baseline"/>
        <w:rPr>
          <w:rFonts w:ascii="Calibri Light" w:hAnsi="Calibri Light" w:cs="Calibri Light"/>
          <w:sz w:val="22"/>
          <w:szCs w:val="22"/>
        </w:rPr>
      </w:pPr>
      <w:r w:rsidRPr="000C4FB1">
        <w:rPr>
          <w:rFonts w:ascii="Calibri Light" w:hAnsi="Calibri Light" w:cs="Calibri Light"/>
          <w:sz w:val="22"/>
          <w:szCs w:val="22"/>
        </w:rPr>
        <w:t>The salary range for this position is negotiable commensurate with skills and experience per annum plus superannuation and leave loading. You may also elect to salary package a portion of your salary (up to $30,000 gross-up value) tax-free.</w:t>
      </w:r>
      <w:r w:rsidR="0026440F" w:rsidRPr="002B0366">
        <w:rPr>
          <w:rStyle w:val="eop"/>
          <w:rFonts w:ascii="Calibri Light" w:hAnsi="Calibri Light" w:cs="Calibri Light"/>
          <w:sz w:val="22"/>
          <w:szCs w:val="22"/>
        </w:rPr>
        <w:t> </w:t>
      </w:r>
    </w:p>
    <w:p w14:paraId="5D82296E" w14:textId="77777777" w:rsidR="0026440F" w:rsidRPr="00E63361" w:rsidRDefault="0026440F" w:rsidP="0026440F">
      <w:pPr>
        <w:pStyle w:val="NormalWeb"/>
        <w:shd w:val="clear" w:color="auto" w:fill="FFFFFF"/>
        <w:spacing w:before="120" w:after="120"/>
        <w:rPr>
          <w:rFonts w:ascii="Calibri Light" w:hAnsi="Calibri Light" w:cs="Calibri Light"/>
          <w:color w:val="000000"/>
          <w:sz w:val="22"/>
          <w:szCs w:val="22"/>
        </w:rPr>
      </w:pPr>
      <w:r w:rsidRPr="00E63361">
        <w:rPr>
          <w:rStyle w:val="Strong"/>
          <w:rFonts w:ascii="Calibri Light" w:hAnsi="Calibri Light" w:cs="Calibri Light"/>
          <w:color w:val="000000"/>
          <w:szCs w:val="22"/>
        </w:rPr>
        <w:t>Location</w:t>
      </w:r>
      <w:r w:rsidRPr="00E63361">
        <w:rPr>
          <w:rFonts w:ascii="Calibri Light" w:hAnsi="Calibri Light" w:cs="Calibri Light"/>
          <w:color w:val="000000"/>
          <w:sz w:val="22"/>
          <w:szCs w:val="22"/>
        </w:rPr>
        <w:t xml:space="preserve">: </w:t>
      </w:r>
    </w:p>
    <w:p w14:paraId="657C53D3" w14:textId="65ABFF9D" w:rsidR="0026440F" w:rsidRPr="00000FD7" w:rsidRDefault="0026440F" w:rsidP="0026440F">
      <w:pPr>
        <w:autoSpaceDE w:val="0"/>
        <w:autoSpaceDN w:val="0"/>
        <w:adjustRightInd w:val="0"/>
        <w:spacing w:before="120" w:after="120"/>
        <w:rPr>
          <w:rFonts w:ascii="Calibri Light" w:eastAsiaTheme="minorEastAsia" w:hAnsi="Calibri Light" w:cs="Calibri Light"/>
          <w:i/>
          <w:iCs/>
          <w:sz w:val="22"/>
          <w:szCs w:val="22"/>
          <w:lang w:eastAsia="en-US"/>
        </w:rPr>
      </w:pPr>
      <w:r w:rsidRPr="00000FD7">
        <w:rPr>
          <w:rFonts w:ascii="Calibri Light" w:eastAsiaTheme="minorEastAsia" w:hAnsi="Calibri Light" w:cs="Calibri Light"/>
          <w:i/>
          <w:iCs/>
          <w:sz w:val="22"/>
          <w:szCs w:val="22"/>
          <w:lang w:eastAsia="en-US"/>
        </w:rPr>
        <w:t xml:space="preserve">This position is located at the ACON </w:t>
      </w:r>
      <w:r w:rsidR="000C4FB1">
        <w:rPr>
          <w:rFonts w:ascii="Calibri Light" w:eastAsiaTheme="minorEastAsia" w:hAnsi="Calibri Light" w:cs="Calibri Light"/>
          <w:i/>
          <w:iCs/>
          <w:sz w:val="22"/>
          <w:szCs w:val="22"/>
          <w:lang w:eastAsia="en-US"/>
        </w:rPr>
        <w:t>Sydney Office</w:t>
      </w:r>
      <w:r>
        <w:rPr>
          <w:rFonts w:ascii="Calibri Light" w:eastAsiaTheme="minorEastAsia" w:hAnsi="Calibri Light" w:cs="Calibri Light"/>
          <w:i/>
          <w:iCs/>
          <w:sz w:val="22"/>
          <w:szCs w:val="22"/>
          <w:lang w:eastAsia="en-US"/>
        </w:rPr>
        <w:t>.</w:t>
      </w:r>
    </w:p>
    <w:p w14:paraId="73ED1726" w14:textId="7B48D438" w:rsidR="000C4FB1" w:rsidRPr="00026AB1" w:rsidRDefault="000C4FB1" w:rsidP="000C4FB1">
      <w:pPr>
        <w:tabs>
          <w:tab w:val="left" w:pos="720"/>
          <w:tab w:val="center" w:pos="4320"/>
          <w:tab w:val="right" w:pos="8640"/>
        </w:tabs>
        <w:spacing w:before="120" w:after="120"/>
        <w:rPr>
          <w:rFonts w:ascii="Calibri Light" w:hAnsi="Calibri Light" w:cs="Calibri Light"/>
          <w:i/>
          <w:iCs/>
          <w:color w:val="000000"/>
          <w:sz w:val="22"/>
          <w:szCs w:val="22"/>
        </w:rPr>
      </w:pPr>
      <w:r w:rsidRPr="000C4FB1">
        <w:rPr>
          <w:rFonts w:ascii="Calibri Light" w:hAnsi="Calibri Light" w:cs="Calibri Light"/>
          <w:i/>
          <w:iCs/>
          <w:color w:val="000000"/>
          <w:sz w:val="22"/>
          <w:szCs w:val="22"/>
        </w:rPr>
        <w:t xml:space="preserve">For further information regarding this position, please contact </w:t>
      </w:r>
      <w:r w:rsidRPr="000C4FB1">
        <w:rPr>
          <w:rFonts w:ascii="Calibri Light" w:hAnsi="Calibri Light" w:cs="Calibri Light"/>
          <w:b/>
          <w:bCs/>
          <w:i/>
          <w:iCs/>
          <w:color w:val="000000"/>
          <w:sz w:val="22"/>
          <w:szCs w:val="22"/>
        </w:rPr>
        <w:t>Brent Mackie</w:t>
      </w:r>
      <w:r w:rsidRPr="000C4FB1">
        <w:rPr>
          <w:rFonts w:ascii="Calibri Light" w:hAnsi="Calibri Light" w:cs="Calibri Light"/>
          <w:i/>
          <w:iCs/>
          <w:color w:val="000000"/>
          <w:sz w:val="22"/>
          <w:szCs w:val="22"/>
        </w:rPr>
        <w:t>, Associate Director of Policy, Strategy and Research, on 02 9206 2000.</w:t>
      </w:r>
    </w:p>
    <w:p w14:paraId="1464A841" w14:textId="77777777" w:rsidR="0026440F" w:rsidRPr="00000FD7" w:rsidRDefault="0026440F" w:rsidP="0026440F">
      <w:pPr>
        <w:pStyle w:val="NormalWeb"/>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All applications </w:t>
      </w:r>
      <w:r w:rsidRPr="00000FD7">
        <w:rPr>
          <w:rFonts w:ascii="Calibri Light" w:hAnsi="Calibri Light" w:cs="Calibri Light"/>
          <w:i/>
          <w:iCs/>
          <w:color w:val="000000"/>
          <w:sz w:val="22"/>
          <w:szCs w:val="22"/>
          <w:u w:val="single"/>
        </w:rPr>
        <w:t xml:space="preserve">must </w:t>
      </w:r>
      <w:r w:rsidRPr="00000FD7">
        <w:rPr>
          <w:rFonts w:ascii="Calibri Light" w:hAnsi="Calibri Light" w:cs="Calibri Light"/>
          <w:i/>
          <w:iCs/>
          <w:color w:val="000000"/>
          <w:sz w:val="22"/>
          <w:szCs w:val="22"/>
        </w:rPr>
        <w:t>include:</w:t>
      </w:r>
    </w:p>
    <w:p w14:paraId="7497854D" w14:textId="77777777" w:rsidR="0026440F" w:rsidRPr="00000FD7" w:rsidRDefault="0026440F" w:rsidP="0026440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t xml:space="preserve">a completed ACON application </w:t>
      </w:r>
      <w:proofErr w:type="gramStart"/>
      <w:r w:rsidRPr="00000FD7">
        <w:rPr>
          <w:rFonts w:ascii="Calibri Light" w:hAnsi="Calibri Light" w:cs="Calibri Light"/>
          <w:i/>
          <w:iCs/>
          <w:color w:val="000000"/>
          <w:sz w:val="22"/>
          <w:szCs w:val="22"/>
        </w:rPr>
        <w:t>form;</w:t>
      </w:r>
      <w:proofErr w:type="gramEnd"/>
    </w:p>
    <w:p w14:paraId="73E1C3F2" w14:textId="77777777" w:rsidR="0026440F" w:rsidRPr="00000FD7" w:rsidRDefault="0026440F" w:rsidP="0026440F">
      <w:pPr>
        <w:numPr>
          <w:ilvl w:val="0"/>
          <w:numId w:val="8"/>
        </w:numPr>
        <w:shd w:val="clear" w:color="auto" w:fill="FFFFFF" w:themeFill="background1"/>
        <w:spacing w:before="120" w:after="120"/>
        <w:rPr>
          <w:rFonts w:ascii="Calibri Light" w:hAnsi="Calibri Light" w:cs="Calibri Light"/>
          <w:i/>
          <w:iCs/>
          <w:color w:val="000000"/>
          <w:sz w:val="22"/>
          <w:szCs w:val="22"/>
        </w:rPr>
      </w:pPr>
      <w:r w:rsidRPr="00000FD7">
        <w:rPr>
          <w:rFonts w:ascii="Calibri Light" w:hAnsi="Calibri Light" w:cs="Calibri Light"/>
          <w:i/>
          <w:iCs/>
          <w:color w:val="000000" w:themeColor="text1"/>
          <w:sz w:val="22"/>
          <w:szCs w:val="22"/>
        </w:rPr>
        <w:t>a document addressing BOTH the essential and desirable selection criteria; and</w:t>
      </w:r>
    </w:p>
    <w:p w14:paraId="37270730" w14:textId="77777777" w:rsidR="0026440F" w:rsidRPr="00000FD7" w:rsidRDefault="0026440F" w:rsidP="0026440F">
      <w:pPr>
        <w:numPr>
          <w:ilvl w:val="0"/>
          <w:numId w:val="8"/>
        </w:numPr>
        <w:shd w:val="clear" w:color="auto" w:fill="FFFFFF"/>
        <w:spacing w:before="120" w:after="120"/>
        <w:rPr>
          <w:rFonts w:ascii="Calibri Light" w:hAnsi="Calibri Light" w:cs="Calibri Light"/>
          <w:i/>
          <w:iCs/>
          <w:color w:val="000000"/>
          <w:sz w:val="22"/>
          <w:szCs w:val="22"/>
        </w:rPr>
      </w:pPr>
      <w:r w:rsidRPr="00000FD7">
        <w:rPr>
          <w:rFonts w:ascii="Calibri Light" w:hAnsi="Calibri Light" w:cs="Calibri Light"/>
          <w:i/>
          <w:iCs/>
          <w:color w:val="000000"/>
          <w:sz w:val="22"/>
          <w:szCs w:val="22"/>
        </w:rPr>
        <w:lastRenderedPageBreak/>
        <w:t>your resume.</w:t>
      </w:r>
    </w:p>
    <w:p w14:paraId="6F4B820B" w14:textId="77777777" w:rsidR="0026440F" w:rsidRPr="00000FD7" w:rsidRDefault="0026440F" w:rsidP="0026440F">
      <w:pPr>
        <w:spacing w:before="120" w:after="120"/>
        <w:rPr>
          <w:rFonts w:ascii="Calibri Light" w:eastAsia="Calibri Light" w:hAnsi="Calibri Light" w:cs="Calibri Light"/>
          <w:i/>
          <w:iCs/>
          <w:color w:val="000000" w:themeColor="text1"/>
          <w:sz w:val="22"/>
          <w:szCs w:val="22"/>
        </w:rPr>
      </w:pPr>
      <w:r w:rsidRPr="00000FD7">
        <w:rPr>
          <w:rFonts w:ascii="Calibri Light" w:eastAsia="Calibri Light" w:hAnsi="Calibri Light" w:cs="Calibri Light"/>
          <w:i/>
          <w:iCs/>
          <w:color w:val="000000" w:themeColor="text1"/>
          <w:sz w:val="22"/>
          <w:szCs w:val="22"/>
        </w:rPr>
        <w:t>Please download the Job Application Guide at https://www.acon.org.au/about-acon/jobs/</w:t>
      </w:r>
    </w:p>
    <w:p w14:paraId="3EC8D662" w14:textId="77777777" w:rsidR="0026440F" w:rsidRPr="00620507" w:rsidRDefault="0026440F" w:rsidP="0026440F">
      <w:pPr>
        <w:spacing w:before="120" w:after="120"/>
        <w:rPr>
          <w:rFonts w:ascii="Calibri Light" w:eastAsia="Calibri Light" w:hAnsi="Calibri Light" w:cs="Calibri Light"/>
          <w:b/>
          <w:bCs/>
          <w:sz w:val="22"/>
          <w:szCs w:val="22"/>
        </w:rPr>
      </w:pPr>
    </w:p>
    <w:p w14:paraId="46170C3D" w14:textId="34027090" w:rsidR="0026440F" w:rsidRPr="00026AB1" w:rsidRDefault="0026440F" w:rsidP="0026440F">
      <w:pPr>
        <w:pStyle w:val="NormalWeb"/>
        <w:spacing w:before="120" w:after="120"/>
        <w:jc w:val="both"/>
        <w:rPr>
          <w:rStyle w:val="Emphasis"/>
          <w:rFonts w:ascii="Calibri Light" w:hAnsi="Calibri Light" w:cs="Calibri Light"/>
          <w:b/>
          <w:bCs/>
          <w:i w:val="0"/>
          <w:iCs w:val="0"/>
          <w:sz w:val="22"/>
          <w:szCs w:val="22"/>
        </w:rPr>
      </w:pPr>
      <w:r w:rsidRPr="5A84F8B3">
        <w:rPr>
          <w:rFonts w:ascii="Calibri Light" w:hAnsi="Calibri Light" w:cs="Calibri Light"/>
          <w:b/>
          <w:bCs/>
          <w:sz w:val="22"/>
          <w:szCs w:val="22"/>
        </w:rPr>
        <w:t xml:space="preserve">Applications close midnight, </w:t>
      </w:r>
      <w:r w:rsidR="000C4FB1" w:rsidRPr="000C4FB1">
        <w:rPr>
          <w:rFonts w:ascii="Calibri Light" w:hAnsi="Calibri Light" w:cs="Calibri Light"/>
          <w:b/>
          <w:bCs/>
          <w:sz w:val="22"/>
          <w:szCs w:val="22"/>
        </w:rPr>
        <w:t>5pm Monday, 19 September 2022</w:t>
      </w:r>
      <w:r w:rsidRPr="5A84F8B3">
        <w:rPr>
          <w:rFonts w:ascii="Calibri Light" w:hAnsi="Calibri Light" w:cs="Calibri Light"/>
          <w:b/>
          <w:bCs/>
          <w:sz w:val="22"/>
          <w:szCs w:val="22"/>
        </w:rPr>
        <w:t>.</w:t>
      </w:r>
    </w:p>
    <w:p w14:paraId="7D3D6A08" w14:textId="77777777" w:rsidR="0026440F" w:rsidRPr="00E63361" w:rsidRDefault="0026440F" w:rsidP="0026440F">
      <w:pPr>
        <w:pStyle w:val="NormalWeb"/>
        <w:spacing w:before="120" w:after="120"/>
        <w:jc w:val="both"/>
        <w:rPr>
          <w:rFonts w:ascii="Calibri Light" w:hAnsi="Calibri Light" w:cs="Calibri Light"/>
          <w:sz w:val="22"/>
          <w:szCs w:val="22"/>
        </w:rPr>
      </w:pPr>
      <w:r w:rsidRPr="00620507">
        <w:rPr>
          <w:rStyle w:val="Emphasis"/>
          <w:rFonts w:ascii="Calibri Light" w:hAnsi="Calibri Light" w:cs="Calibri Light"/>
          <w:sz w:val="22"/>
          <w:szCs w:val="22"/>
        </w:rPr>
        <w:t xml:space="preserve">ACON is an EEO employer. As part of our commitment to creating a diverse and inclusive workplace, </w:t>
      </w:r>
      <w:r w:rsidRPr="00E63361">
        <w:rPr>
          <w:rStyle w:val="Emphasis"/>
          <w:rFonts w:ascii="Calibri Light" w:hAnsi="Calibri Light" w:cs="Calibri Light"/>
          <w:sz w:val="22"/>
          <w:szCs w:val="22"/>
        </w:rPr>
        <w:t>people with HIV and Aboriginal and Torres Strait Islander people are strongly encouraged to apply.</w:t>
      </w:r>
    </w:p>
    <w:p w14:paraId="3819A7FF" w14:textId="77777777" w:rsidR="0026440F" w:rsidRPr="00E63361" w:rsidRDefault="00000000" w:rsidP="0026440F">
      <w:pPr>
        <w:pStyle w:val="ListParagraph"/>
        <w:spacing w:before="120" w:after="120"/>
        <w:ind w:left="0" w:right="397"/>
        <w:jc w:val="center"/>
        <w:rPr>
          <w:rFonts w:ascii="Calibri Light" w:hAnsi="Calibri Light" w:cs="Calibri Light"/>
          <w:color w:val="0070C0"/>
          <w:sz w:val="22"/>
          <w:szCs w:val="22"/>
        </w:rPr>
      </w:pPr>
      <w:hyperlink r:id="rId10" w:history="1">
        <w:r w:rsidR="0026440F" w:rsidRPr="00E63361">
          <w:rPr>
            <w:rFonts w:ascii="Calibri Light" w:hAnsi="Calibri Light" w:cs="Calibri Light"/>
            <w:color w:val="0070C0"/>
            <w:sz w:val="22"/>
            <w:szCs w:val="22"/>
          </w:rPr>
          <w:t>www.acon.org.au</w:t>
        </w:r>
      </w:hyperlink>
    </w:p>
    <w:bookmarkEnd w:id="0"/>
    <w:p w14:paraId="4B4EBB7A" w14:textId="77777777" w:rsidR="0026440F" w:rsidRPr="00E63361" w:rsidRDefault="0026440F" w:rsidP="0026440F">
      <w:pPr>
        <w:spacing w:before="120" w:after="120"/>
        <w:rPr>
          <w:rFonts w:ascii="Calibri Light" w:hAnsi="Calibri Light" w:cs="Calibri Light"/>
          <w:sz w:val="22"/>
          <w:szCs w:val="22"/>
        </w:rPr>
      </w:pPr>
    </w:p>
    <w:p w14:paraId="398CC29C" w14:textId="77777777" w:rsidR="00511AB9" w:rsidRPr="00511AB9" w:rsidRDefault="00511AB9" w:rsidP="00511AB9">
      <w:pPr>
        <w:spacing w:before="120" w:after="120"/>
        <w:rPr>
          <w:rFonts w:ascii="Calibri Light" w:hAnsi="Calibri Light" w:cs="Calibri Light"/>
          <w:sz w:val="22"/>
          <w:szCs w:val="22"/>
        </w:rPr>
      </w:pPr>
    </w:p>
    <w:p w14:paraId="17930295" w14:textId="62FC9A7B" w:rsidR="006B1F71" w:rsidRDefault="006B1F71" w:rsidP="002A344F">
      <w:pPr>
        <w:pStyle w:val="NormalWeb"/>
        <w:spacing w:before="120" w:beforeAutospacing="0" w:after="120" w:afterAutospacing="0"/>
        <w:rPr>
          <w:rFonts w:ascii="Calibri Light" w:hAnsi="Calibri Light" w:cs="Calibri Light"/>
          <w:iCs/>
          <w:sz w:val="22"/>
          <w:szCs w:val="22"/>
        </w:rPr>
      </w:pPr>
    </w:p>
    <w:p w14:paraId="0FBF411F" w14:textId="52028D7D" w:rsidR="00D36D8C" w:rsidRDefault="00D36D8C" w:rsidP="002A344F">
      <w:pPr>
        <w:pStyle w:val="NormalWeb"/>
        <w:spacing w:before="120" w:beforeAutospacing="0" w:after="120" w:afterAutospacing="0"/>
        <w:rPr>
          <w:rFonts w:ascii="Calibri Light" w:hAnsi="Calibri Light" w:cs="Calibri Light"/>
          <w:iCs/>
          <w:sz w:val="22"/>
          <w:szCs w:val="22"/>
        </w:rPr>
      </w:pPr>
    </w:p>
    <w:p w14:paraId="12E91FF0" w14:textId="4969F689" w:rsidR="00D36D8C" w:rsidRDefault="00D36D8C">
      <w:pPr>
        <w:rPr>
          <w:rFonts w:ascii="Calibri Light" w:hAnsi="Calibri Light" w:cs="Calibri Light"/>
          <w:iCs/>
          <w:sz w:val="22"/>
          <w:szCs w:val="22"/>
        </w:rPr>
      </w:pPr>
      <w:r>
        <w:rPr>
          <w:rFonts w:ascii="Calibri Light" w:hAnsi="Calibri Light" w:cs="Calibri Light"/>
          <w:iCs/>
          <w:sz w:val="22"/>
          <w:szCs w:val="22"/>
        </w:rPr>
        <w:br w:type="page"/>
      </w:r>
    </w:p>
    <w:p w14:paraId="5CA6A004" w14:textId="77777777" w:rsidR="00511AB9" w:rsidRDefault="00511AB9" w:rsidP="002A344F">
      <w:pPr>
        <w:pStyle w:val="NormalWeb"/>
        <w:spacing w:before="120" w:beforeAutospacing="0" w:after="120" w:afterAutospacing="0"/>
        <w:rPr>
          <w:rFonts w:ascii="Calibri Light" w:hAnsi="Calibri Light" w:cs="Calibri Light"/>
          <w:iCs/>
          <w:sz w:val="22"/>
          <w:szCs w:val="22"/>
        </w:rPr>
      </w:pPr>
    </w:p>
    <w:p w14:paraId="3C2FD842" w14:textId="7DFC9902" w:rsidR="00E7608D" w:rsidRDefault="00117572" w:rsidP="00E7608D">
      <w:pPr>
        <w:spacing w:beforeLines="60" w:before="144" w:afterLines="60" w:after="144"/>
        <w:ind w:right="-239"/>
        <w:rPr>
          <w:rFonts w:asciiTheme="minorHAnsi" w:hAnsiTheme="minorHAnsi" w:cstheme="minorHAnsi"/>
          <w:b/>
          <w:bCs/>
          <w:sz w:val="36"/>
          <w:szCs w:val="36"/>
        </w:rPr>
      </w:pPr>
      <w:r w:rsidRPr="000D539D">
        <w:rPr>
          <w:rFonts w:asciiTheme="minorHAnsi" w:hAnsiTheme="minorHAnsi" w:cstheme="minorHAnsi"/>
          <w:b/>
          <w:bCs/>
          <w:sz w:val="36"/>
          <w:szCs w:val="36"/>
        </w:rPr>
        <w:t>Position Description</w:t>
      </w:r>
    </w:p>
    <w:p w14:paraId="3B27EA88" w14:textId="77777777" w:rsidR="00C431D4" w:rsidRDefault="00C431D4" w:rsidP="00C431D4">
      <w:pPr>
        <w:spacing w:before="120" w:after="120"/>
        <w:rPr>
          <w:rFonts w:asciiTheme="minorHAnsi" w:hAnsiTheme="minorHAnsi" w:cstheme="minorHAnsi"/>
          <w:sz w:val="22"/>
          <w:szCs w:val="22"/>
        </w:rPr>
      </w:pPr>
      <w:bookmarkStart w:id="1" w:name="_Hlk79578451"/>
    </w:p>
    <w:p w14:paraId="0763A05F" w14:textId="2FE9E5F6"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Position Title:</w:t>
      </w:r>
      <w:r w:rsidRPr="000C4FB1">
        <w:rPr>
          <w:rFonts w:asciiTheme="minorHAnsi" w:hAnsiTheme="minorHAnsi" w:cstheme="minorHAnsi"/>
          <w:b/>
          <w:bCs/>
          <w:sz w:val="22"/>
          <w:szCs w:val="22"/>
        </w:rPr>
        <w:tab/>
      </w:r>
      <w:r w:rsidRPr="000C4FB1">
        <w:rPr>
          <w:rFonts w:asciiTheme="minorHAnsi" w:hAnsiTheme="minorHAnsi" w:cstheme="minorHAnsi"/>
          <w:b/>
          <w:bCs/>
          <w:sz w:val="22"/>
          <w:szCs w:val="22"/>
        </w:rPr>
        <w:tab/>
      </w:r>
      <w:r w:rsidRPr="000C4FB1">
        <w:rPr>
          <w:rFonts w:asciiTheme="minorHAnsi" w:hAnsiTheme="minorHAnsi" w:cstheme="minorHAnsi"/>
          <w:sz w:val="22"/>
          <w:szCs w:val="22"/>
        </w:rPr>
        <w:t>Manager, Policy, Strategy and Research</w:t>
      </w:r>
      <w:r w:rsidRPr="000C4FB1">
        <w:rPr>
          <w:rFonts w:asciiTheme="minorHAnsi" w:hAnsiTheme="minorHAnsi" w:cstheme="minorHAnsi"/>
          <w:b/>
          <w:bCs/>
          <w:sz w:val="22"/>
          <w:szCs w:val="22"/>
        </w:rPr>
        <w:t xml:space="preserve">  </w:t>
      </w:r>
    </w:p>
    <w:p w14:paraId="140C135D" w14:textId="77777777" w:rsidR="00C431D4" w:rsidRPr="000C4FB1" w:rsidRDefault="00C431D4" w:rsidP="00C431D4">
      <w:pPr>
        <w:spacing w:before="120" w:after="120"/>
        <w:rPr>
          <w:rFonts w:asciiTheme="minorHAnsi" w:hAnsiTheme="minorHAnsi" w:cstheme="minorHAnsi"/>
          <w:sz w:val="22"/>
          <w:szCs w:val="22"/>
        </w:rPr>
      </w:pPr>
      <w:r w:rsidRPr="000C4FB1">
        <w:rPr>
          <w:rFonts w:asciiTheme="minorHAnsi" w:hAnsiTheme="minorHAnsi" w:cstheme="minorHAnsi"/>
          <w:b/>
          <w:bCs/>
          <w:sz w:val="22"/>
          <w:szCs w:val="22"/>
        </w:rPr>
        <w:t>Work Level:</w:t>
      </w:r>
      <w:r w:rsidRPr="000C4FB1">
        <w:rPr>
          <w:rFonts w:asciiTheme="minorHAnsi" w:hAnsiTheme="minorHAnsi" w:cstheme="minorHAnsi"/>
          <w:b/>
          <w:bCs/>
          <w:sz w:val="22"/>
          <w:szCs w:val="22"/>
        </w:rPr>
        <w:tab/>
      </w:r>
      <w:r w:rsidRPr="000C4FB1">
        <w:rPr>
          <w:rFonts w:asciiTheme="minorHAnsi" w:hAnsiTheme="minorHAnsi" w:cstheme="minorHAnsi"/>
          <w:b/>
          <w:bCs/>
          <w:sz w:val="22"/>
          <w:szCs w:val="22"/>
        </w:rPr>
        <w:tab/>
      </w:r>
      <w:r w:rsidRPr="000C4FB1">
        <w:rPr>
          <w:rFonts w:asciiTheme="minorHAnsi" w:hAnsiTheme="minorHAnsi" w:cstheme="minorHAnsi"/>
          <w:sz w:val="22"/>
          <w:szCs w:val="22"/>
        </w:rPr>
        <w:t>Manager</w:t>
      </w:r>
    </w:p>
    <w:p w14:paraId="2E4F9444" w14:textId="77777777" w:rsidR="00C431D4" w:rsidRPr="00C431D4" w:rsidRDefault="00C431D4" w:rsidP="00C431D4">
      <w:pPr>
        <w:spacing w:before="120" w:after="120"/>
        <w:rPr>
          <w:rFonts w:asciiTheme="minorHAnsi" w:hAnsiTheme="minorHAnsi" w:cstheme="minorHAnsi"/>
          <w:sz w:val="22"/>
          <w:szCs w:val="22"/>
        </w:rPr>
      </w:pPr>
    </w:p>
    <w:p w14:paraId="3DF7BCBF" w14:textId="758E56F8"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Reports to</w:t>
      </w:r>
      <w:r w:rsidR="000C4FB1">
        <w:rPr>
          <w:rFonts w:asciiTheme="minorHAnsi" w:hAnsiTheme="minorHAnsi" w:cstheme="minorHAnsi"/>
          <w:b/>
          <w:bCs/>
          <w:sz w:val="22"/>
          <w:szCs w:val="22"/>
        </w:rPr>
        <w:t>:</w:t>
      </w:r>
    </w:p>
    <w:p w14:paraId="6410CAE2" w14:textId="77777777" w:rsidR="00C431D4" w:rsidRPr="00C431D4" w:rsidRDefault="00C431D4" w:rsidP="00C431D4">
      <w:pPr>
        <w:spacing w:before="120" w:after="120"/>
        <w:rPr>
          <w:rFonts w:asciiTheme="minorHAnsi" w:hAnsiTheme="minorHAnsi" w:cstheme="minorHAnsi"/>
          <w:sz w:val="22"/>
          <w:szCs w:val="22"/>
        </w:rPr>
      </w:pPr>
      <w:r w:rsidRPr="00C431D4">
        <w:rPr>
          <w:rFonts w:asciiTheme="minorHAnsi" w:hAnsiTheme="minorHAnsi" w:cstheme="minorHAnsi"/>
          <w:sz w:val="22"/>
          <w:szCs w:val="22"/>
        </w:rPr>
        <w:t>Associate Director, Policy, Strategy and Research</w:t>
      </w:r>
    </w:p>
    <w:p w14:paraId="16A6E419" w14:textId="77777777" w:rsidR="00C431D4" w:rsidRPr="00C431D4" w:rsidRDefault="00C431D4" w:rsidP="00C431D4">
      <w:pPr>
        <w:spacing w:before="120" w:after="120"/>
        <w:rPr>
          <w:rFonts w:asciiTheme="minorHAnsi" w:hAnsiTheme="minorHAnsi" w:cstheme="minorHAnsi"/>
          <w:sz w:val="22"/>
          <w:szCs w:val="22"/>
        </w:rPr>
      </w:pPr>
    </w:p>
    <w:p w14:paraId="1B894211" w14:textId="70AB70FC"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Supervises</w:t>
      </w:r>
      <w:r w:rsidR="000C4FB1" w:rsidRPr="000C4FB1">
        <w:rPr>
          <w:rFonts w:asciiTheme="minorHAnsi" w:hAnsiTheme="minorHAnsi" w:cstheme="minorHAnsi"/>
          <w:b/>
          <w:bCs/>
          <w:sz w:val="22"/>
          <w:szCs w:val="22"/>
        </w:rPr>
        <w:t>:</w:t>
      </w:r>
    </w:p>
    <w:p w14:paraId="7BB83561" w14:textId="77777777" w:rsidR="00C431D4" w:rsidRPr="00C431D4" w:rsidRDefault="00C431D4" w:rsidP="00C431D4">
      <w:pPr>
        <w:spacing w:before="120" w:after="120"/>
        <w:rPr>
          <w:rFonts w:asciiTheme="minorHAnsi" w:hAnsiTheme="minorHAnsi" w:cstheme="minorHAnsi"/>
          <w:sz w:val="22"/>
          <w:szCs w:val="22"/>
        </w:rPr>
      </w:pPr>
      <w:r w:rsidRPr="00C431D4">
        <w:rPr>
          <w:rFonts w:asciiTheme="minorHAnsi" w:hAnsiTheme="minorHAnsi" w:cstheme="minorHAnsi"/>
          <w:sz w:val="22"/>
          <w:szCs w:val="22"/>
        </w:rPr>
        <w:t>3 - 5 Staff Members</w:t>
      </w:r>
    </w:p>
    <w:p w14:paraId="34F5884E" w14:textId="77777777" w:rsidR="00C431D4" w:rsidRPr="00C431D4" w:rsidRDefault="00C431D4" w:rsidP="00C431D4">
      <w:pPr>
        <w:spacing w:before="120" w:after="120"/>
        <w:rPr>
          <w:rFonts w:asciiTheme="minorHAnsi" w:hAnsiTheme="minorHAnsi" w:cstheme="minorHAnsi"/>
          <w:sz w:val="22"/>
          <w:szCs w:val="22"/>
        </w:rPr>
      </w:pPr>
    </w:p>
    <w:p w14:paraId="4A7AD82D" w14:textId="77777777"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Position Overview</w:t>
      </w:r>
    </w:p>
    <w:p w14:paraId="65C406E5" w14:textId="77777777" w:rsidR="00C431D4" w:rsidRPr="00C431D4" w:rsidRDefault="00C431D4" w:rsidP="00C431D4">
      <w:pPr>
        <w:spacing w:before="120" w:after="120"/>
        <w:rPr>
          <w:rFonts w:asciiTheme="minorHAnsi" w:hAnsiTheme="minorHAnsi" w:cstheme="minorHAnsi"/>
          <w:sz w:val="22"/>
          <w:szCs w:val="22"/>
        </w:rPr>
      </w:pPr>
      <w:r w:rsidRPr="00C431D4">
        <w:rPr>
          <w:rFonts w:asciiTheme="minorHAnsi" w:hAnsiTheme="minorHAnsi" w:cstheme="minorHAnsi"/>
          <w:sz w:val="22"/>
          <w:szCs w:val="22"/>
        </w:rPr>
        <w:t xml:space="preserve">This position is an important leadership position within the NSW HIV sector and in developing the profile of LGBT health.  The occupant of the position must have a well-developed understanding of HIV and LGBT Health, the populations ACON serves, and the strategic context within which ACON operates - being NSW's largest and leading HIV and LGBT health promotion organisation.  </w:t>
      </w:r>
    </w:p>
    <w:p w14:paraId="2C496326" w14:textId="77777777" w:rsidR="00C431D4" w:rsidRPr="00C431D4" w:rsidRDefault="00C431D4" w:rsidP="00C431D4">
      <w:pPr>
        <w:spacing w:before="120" w:after="120"/>
        <w:rPr>
          <w:rFonts w:asciiTheme="minorHAnsi" w:hAnsiTheme="minorHAnsi" w:cstheme="minorHAnsi"/>
          <w:sz w:val="22"/>
          <w:szCs w:val="22"/>
        </w:rPr>
      </w:pPr>
    </w:p>
    <w:p w14:paraId="166D681F" w14:textId="77777777" w:rsidR="00C431D4" w:rsidRPr="00C431D4" w:rsidRDefault="00C431D4" w:rsidP="00C431D4">
      <w:pPr>
        <w:spacing w:before="120" w:after="120"/>
        <w:rPr>
          <w:rFonts w:asciiTheme="minorHAnsi" w:hAnsiTheme="minorHAnsi" w:cstheme="minorHAnsi"/>
          <w:sz w:val="22"/>
          <w:szCs w:val="22"/>
        </w:rPr>
      </w:pPr>
      <w:r w:rsidRPr="00C431D4">
        <w:rPr>
          <w:rFonts w:asciiTheme="minorHAnsi" w:hAnsiTheme="minorHAnsi" w:cstheme="minorHAnsi"/>
          <w:sz w:val="22"/>
          <w:szCs w:val="22"/>
        </w:rPr>
        <w:t xml:space="preserve">The position is responsible for developing and managing ACON's engagement with and participation in policy, </w:t>
      </w:r>
      <w:proofErr w:type="gramStart"/>
      <w:r w:rsidRPr="00C431D4">
        <w:rPr>
          <w:rFonts w:asciiTheme="minorHAnsi" w:hAnsiTheme="minorHAnsi" w:cstheme="minorHAnsi"/>
          <w:sz w:val="22"/>
          <w:szCs w:val="22"/>
        </w:rPr>
        <w:t>research</w:t>
      </w:r>
      <w:proofErr w:type="gramEnd"/>
      <w:r w:rsidRPr="00C431D4">
        <w:rPr>
          <w:rFonts w:asciiTheme="minorHAnsi" w:hAnsiTheme="minorHAnsi" w:cstheme="minorHAnsi"/>
          <w:sz w:val="22"/>
          <w:szCs w:val="22"/>
        </w:rPr>
        <w:t xml:space="preserve"> and grant development processes. The Manager facilitates an integrated approach to policy and research that enhances ACON's evidence-based methods of program &amp; service delivery, </w:t>
      </w:r>
      <w:proofErr w:type="gramStart"/>
      <w:r w:rsidRPr="00C431D4">
        <w:rPr>
          <w:rFonts w:asciiTheme="minorHAnsi" w:hAnsiTheme="minorHAnsi" w:cstheme="minorHAnsi"/>
          <w:sz w:val="22"/>
          <w:szCs w:val="22"/>
        </w:rPr>
        <w:t>advocacy</w:t>
      </w:r>
      <w:proofErr w:type="gramEnd"/>
      <w:r w:rsidRPr="00C431D4">
        <w:rPr>
          <w:rFonts w:asciiTheme="minorHAnsi" w:hAnsiTheme="minorHAnsi" w:cstheme="minorHAnsi"/>
          <w:sz w:val="22"/>
          <w:szCs w:val="22"/>
        </w:rPr>
        <w:t xml:space="preserve"> and development of new projects. The role is responsible for developing and maintaining key strategic relationships with Government stakeholders and key decision makers.</w:t>
      </w:r>
    </w:p>
    <w:p w14:paraId="7E403364" w14:textId="77777777" w:rsidR="00C431D4" w:rsidRPr="00C431D4" w:rsidRDefault="00C431D4" w:rsidP="00C431D4">
      <w:pPr>
        <w:spacing w:before="120" w:after="120"/>
        <w:rPr>
          <w:rFonts w:asciiTheme="minorHAnsi" w:hAnsiTheme="minorHAnsi" w:cstheme="minorHAnsi"/>
          <w:sz w:val="22"/>
          <w:szCs w:val="22"/>
        </w:rPr>
      </w:pPr>
    </w:p>
    <w:p w14:paraId="00008422" w14:textId="77777777" w:rsidR="00C431D4" w:rsidRPr="00C431D4" w:rsidRDefault="00C431D4" w:rsidP="00C431D4">
      <w:pPr>
        <w:spacing w:before="120" w:after="120"/>
        <w:rPr>
          <w:rFonts w:asciiTheme="minorHAnsi" w:hAnsiTheme="minorHAnsi" w:cstheme="minorHAnsi"/>
          <w:sz w:val="22"/>
          <w:szCs w:val="22"/>
        </w:rPr>
      </w:pPr>
      <w:r w:rsidRPr="00C431D4">
        <w:rPr>
          <w:rFonts w:asciiTheme="minorHAnsi" w:hAnsiTheme="minorHAnsi" w:cstheme="minorHAnsi"/>
          <w:sz w:val="22"/>
          <w:szCs w:val="22"/>
        </w:rPr>
        <w:t>The position also supports organisation-wide strategic processes, facilitates improved engagement with ACON's communities and supports the senior leadership team in determining strategic priorities for the organisation.</w:t>
      </w:r>
    </w:p>
    <w:p w14:paraId="2ED9C91F" w14:textId="77777777" w:rsidR="00C431D4" w:rsidRPr="00C431D4" w:rsidRDefault="00C431D4" w:rsidP="00C431D4">
      <w:pPr>
        <w:spacing w:before="120" w:after="120"/>
        <w:rPr>
          <w:rFonts w:asciiTheme="minorHAnsi" w:hAnsiTheme="minorHAnsi" w:cstheme="minorHAnsi"/>
          <w:sz w:val="22"/>
          <w:szCs w:val="22"/>
        </w:rPr>
      </w:pPr>
    </w:p>
    <w:p w14:paraId="740569A6" w14:textId="77777777"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Main Activities</w:t>
      </w:r>
    </w:p>
    <w:p w14:paraId="0EB3068F" w14:textId="77777777" w:rsidR="00C431D4" w:rsidRPr="00C431D4" w:rsidRDefault="00C431D4" w:rsidP="00C431D4">
      <w:pPr>
        <w:spacing w:before="120" w:after="120"/>
        <w:rPr>
          <w:rFonts w:asciiTheme="minorHAnsi" w:hAnsiTheme="minorHAnsi" w:cstheme="minorHAnsi"/>
          <w:sz w:val="22"/>
          <w:szCs w:val="22"/>
        </w:rPr>
      </w:pPr>
      <w:r w:rsidRPr="00C431D4">
        <w:rPr>
          <w:rFonts w:asciiTheme="minorHAnsi" w:hAnsiTheme="minorHAnsi" w:cstheme="minorHAnsi"/>
          <w:sz w:val="22"/>
          <w:szCs w:val="22"/>
        </w:rPr>
        <w:t xml:space="preserve">This position leads a small team in developing and implementing policy, </w:t>
      </w:r>
      <w:proofErr w:type="gramStart"/>
      <w:r w:rsidRPr="00C431D4">
        <w:rPr>
          <w:rFonts w:asciiTheme="minorHAnsi" w:hAnsiTheme="minorHAnsi" w:cstheme="minorHAnsi"/>
          <w:sz w:val="22"/>
          <w:szCs w:val="22"/>
        </w:rPr>
        <w:t>research</w:t>
      </w:r>
      <w:proofErr w:type="gramEnd"/>
      <w:r w:rsidRPr="00C431D4">
        <w:rPr>
          <w:rFonts w:asciiTheme="minorHAnsi" w:hAnsiTheme="minorHAnsi" w:cstheme="minorHAnsi"/>
          <w:sz w:val="22"/>
          <w:szCs w:val="22"/>
        </w:rPr>
        <w:t xml:space="preserve"> and grants development activities to achieve established goals and objectives in line with ACON's Strategic Plan, Health Outcome Strategies and annual business plans, including the following:</w:t>
      </w:r>
    </w:p>
    <w:p w14:paraId="050F5C2B" w14:textId="77777777" w:rsidR="00C431D4" w:rsidRPr="00C431D4" w:rsidRDefault="00C431D4" w:rsidP="00C431D4">
      <w:pPr>
        <w:spacing w:before="120" w:after="120"/>
        <w:rPr>
          <w:rFonts w:asciiTheme="minorHAnsi" w:hAnsiTheme="minorHAnsi" w:cstheme="minorHAnsi"/>
          <w:sz w:val="22"/>
          <w:szCs w:val="22"/>
        </w:rPr>
      </w:pPr>
    </w:p>
    <w:p w14:paraId="394F8449" w14:textId="77777777" w:rsidR="00C431D4" w:rsidRPr="000C4FB1" w:rsidRDefault="00C431D4" w:rsidP="000C4FB1">
      <w:pPr>
        <w:pStyle w:val="ListParagraph"/>
        <w:numPr>
          <w:ilvl w:val="0"/>
          <w:numId w:val="29"/>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Support the Chief Executive Officer, </w:t>
      </w:r>
      <w:proofErr w:type="gramStart"/>
      <w:r w:rsidRPr="000C4FB1">
        <w:rPr>
          <w:rFonts w:asciiTheme="minorHAnsi" w:hAnsiTheme="minorHAnsi" w:cstheme="minorHAnsi"/>
          <w:sz w:val="22"/>
          <w:szCs w:val="22"/>
        </w:rPr>
        <w:t>Board</w:t>
      </w:r>
      <w:proofErr w:type="gramEnd"/>
      <w:r w:rsidRPr="000C4FB1">
        <w:rPr>
          <w:rFonts w:asciiTheme="minorHAnsi" w:hAnsiTheme="minorHAnsi" w:cstheme="minorHAnsi"/>
          <w:sz w:val="22"/>
          <w:szCs w:val="22"/>
        </w:rPr>
        <w:t xml:space="preserve"> and senior managers in providing high-level written and verbal strategic input to government policy development processes.</w:t>
      </w:r>
    </w:p>
    <w:p w14:paraId="3A92B3DF" w14:textId="77777777" w:rsidR="00C431D4" w:rsidRPr="000C4FB1" w:rsidRDefault="00C431D4" w:rsidP="000C4FB1">
      <w:pPr>
        <w:pStyle w:val="ListParagraph"/>
        <w:numPr>
          <w:ilvl w:val="0"/>
          <w:numId w:val="29"/>
        </w:numPr>
        <w:spacing w:before="120" w:after="120"/>
        <w:rPr>
          <w:rFonts w:asciiTheme="minorHAnsi" w:hAnsiTheme="minorHAnsi" w:cstheme="minorHAnsi"/>
          <w:sz w:val="22"/>
          <w:szCs w:val="22"/>
        </w:rPr>
      </w:pPr>
      <w:r w:rsidRPr="000C4FB1">
        <w:rPr>
          <w:rFonts w:asciiTheme="minorHAnsi" w:hAnsiTheme="minorHAnsi" w:cstheme="minorHAnsi"/>
          <w:sz w:val="22"/>
          <w:szCs w:val="22"/>
        </w:rPr>
        <w:t>Chair the ACON's Research Ethics Review Committee and support the dissemination and promotion of approved studies.</w:t>
      </w:r>
    </w:p>
    <w:p w14:paraId="290B3333" w14:textId="18923539"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Identify and foster key research partnerships across HIV and LGBT</w:t>
      </w:r>
      <w:r w:rsidR="00816BA3">
        <w:rPr>
          <w:rFonts w:asciiTheme="minorHAnsi" w:hAnsiTheme="minorHAnsi" w:cstheme="minorHAnsi"/>
          <w:sz w:val="22"/>
          <w:szCs w:val="22"/>
        </w:rPr>
        <w:t xml:space="preserve"> </w:t>
      </w:r>
      <w:r w:rsidRPr="000C4FB1">
        <w:rPr>
          <w:rFonts w:asciiTheme="minorHAnsi" w:hAnsiTheme="minorHAnsi" w:cstheme="minorHAnsi"/>
          <w:sz w:val="22"/>
          <w:szCs w:val="22"/>
        </w:rPr>
        <w:t xml:space="preserve">health issues with research centres. </w:t>
      </w:r>
    </w:p>
    <w:p w14:paraId="2DB8066B"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Manage Policy Officers and practice-based research projects to build the evidence base for ACON's work and ensure that ACON's communities' needs are adequately represented.</w:t>
      </w:r>
    </w:p>
    <w:p w14:paraId="07DAF703"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lastRenderedPageBreak/>
        <w:t>Identify new funding opportunities and develop contacts and relationships with key funding bodies.</w:t>
      </w:r>
    </w:p>
    <w:p w14:paraId="7642F425"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Coordinate the development of funding proposals, grant applications and papers for academic and non-academic publications.</w:t>
      </w:r>
    </w:p>
    <w:p w14:paraId="019D2947"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Manage all unit's physical, </w:t>
      </w:r>
      <w:proofErr w:type="gramStart"/>
      <w:r w:rsidRPr="000C4FB1">
        <w:rPr>
          <w:rFonts w:asciiTheme="minorHAnsi" w:hAnsiTheme="minorHAnsi" w:cstheme="minorHAnsi"/>
          <w:sz w:val="22"/>
          <w:szCs w:val="22"/>
        </w:rPr>
        <w:t>financial</w:t>
      </w:r>
      <w:proofErr w:type="gramEnd"/>
      <w:r w:rsidRPr="000C4FB1">
        <w:rPr>
          <w:rFonts w:asciiTheme="minorHAnsi" w:hAnsiTheme="minorHAnsi" w:cstheme="minorHAnsi"/>
          <w:sz w:val="22"/>
          <w:szCs w:val="22"/>
        </w:rPr>
        <w:t xml:space="preserve"> and human resources according to unit business plans and budgets.</w:t>
      </w:r>
    </w:p>
    <w:p w14:paraId="054549C2"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When required, deputise for the Associate Director, Policy, Strategy and Research as a member of the ACON Senior Leadership Team.</w:t>
      </w:r>
    </w:p>
    <w:p w14:paraId="4E2B5D76"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Actively participate in and contribute to an ongoing supervision process, unit meetings, team meetings, general staff meetings, quality improvement and professional development strategies.  </w:t>
      </w:r>
    </w:p>
    <w:p w14:paraId="70AD4FDD" w14:textId="77777777" w:rsidR="00C431D4" w:rsidRPr="000C4FB1" w:rsidRDefault="00C431D4" w:rsidP="000C4FB1">
      <w:pPr>
        <w:pStyle w:val="ListParagraph"/>
        <w:numPr>
          <w:ilvl w:val="0"/>
          <w:numId w:val="28"/>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Perform other duties to assist with the unit's work as requested by your supervisor (or designate).  </w:t>
      </w:r>
    </w:p>
    <w:p w14:paraId="2DA6B229" w14:textId="77777777" w:rsidR="00C431D4" w:rsidRPr="00C431D4" w:rsidRDefault="00C431D4" w:rsidP="00C431D4">
      <w:pPr>
        <w:spacing w:before="120" w:after="120"/>
        <w:rPr>
          <w:rFonts w:asciiTheme="minorHAnsi" w:hAnsiTheme="minorHAnsi" w:cstheme="minorHAnsi"/>
          <w:sz w:val="22"/>
          <w:szCs w:val="22"/>
        </w:rPr>
      </w:pPr>
    </w:p>
    <w:p w14:paraId="6F0D8AFC" w14:textId="77777777"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Selection Criteria</w:t>
      </w:r>
    </w:p>
    <w:p w14:paraId="7599D94F" w14:textId="77777777" w:rsidR="00C431D4" w:rsidRPr="00C431D4" w:rsidRDefault="00C431D4" w:rsidP="00C431D4">
      <w:pPr>
        <w:spacing w:before="120" w:after="120"/>
        <w:rPr>
          <w:rFonts w:asciiTheme="minorHAnsi" w:hAnsiTheme="minorHAnsi" w:cstheme="minorHAnsi"/>
          <w:sz w:val="22"/>
          <w:szCs w:val="22"/>
        </w:rPr>
      </w:pPr>
    </w:p>
    <w:p w14:paraId="2A329DF7" w14:textId="77777777"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Essential:</w:t>
      </w:r>
    </w:p>
    <w:p w14:paraId="72E2E6B7"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High-level ability to understand how research intersects with policy, advocacy, program and service development, and funding opportunities. </w:t>
      </w:r>
    </w:p>
    <w:p w14:paraId="05BA0075"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Demonstrated capacity to work in a strategic capacity to coordinate, lead and ensure ACON is involved in policy activities, </w:t>
      </w:r>
      <w:proofErr w:type="gramStart"/>
      <w:r w:rsidRPr="000C4FB1">
        <w:rPr>
          <w:rFonts w:asciiTheme="minorHAnsi" w:hAnsiTheme="minorHAnsi" w:cstheme="minorHAnsi"/>
          <w:sz w:val="22"/>
          <w:szCs w:val="22"/>
        </w:rPr>
        <w:t>including:</w:t>
      </w:r>
      <w:proofErr w:type="gramEnd"/>
      <w:r w:rsidRPr="000C4FB1">
        <w:rPr>
          <w:rFonts w:asciiTheme="minorHAnsi" w:hAnsiTheme="minorHAnsi" w:cstheme="minorHAnsi"/>
          <w:sz w:val="22"/>
          <w:szCs w:val="22"/>
        </w:rPr>
        <w:t xml:space="preserve"> relationship building, the identification of policy opportunities and representing the interest of ACON's communities on committees. </w:t>
      </w:r>
    </w:p>
    <w:p w14:paraId="4BB0334A"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Demonstrated knowledge of research processes, ethics processes, writing reports and other papers.</w:t>
      </w:r>
    </w:p>
    <w:p w14:paraId="41AC6CDC"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Ability to chair committees, follow through on actions and incorporate the views of diverse stakeholders into decision-making. </w:t>
      </w:r>
    </w:p>
    <w:p w14:paraId="0ED8F8A2"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Superior communication skills, including written and verbal presentation, diplomatic and effective </w:t>
      </w:r>
      <w:proofErr w:type="gramStart"/>
      <w:r w:rsidRPr="000C4FB1">
        <w:rPr>
          <w:rFonts w:asciiTheme="minorHAnsi" w:hAnsiTheme="minorHAnsi" w:cstheme="minorHAnsi"/>
          <w:sz w:val="22"/>
          <w:szCs w:val="22"/>
        </w:rPr>
        <w:t>liaison</w:t>
      </w:r>
      <w:proofErr w:type="gramEnd"/>
      <w:r w:rsidRPr="000C4FB1">
        <w:rPr>
          <w:rFonts w:asciiTheme="minorHAnsi" w:hAnsiTheme="minorHAnsi" w:cstheme="minorHAnsi"/>
          <w:sz w:val="22"/>
          <w:szCs w:val="22"/>
        </w:rPr>
        <w:t xml:space="preserve"> and interpersonal skills.</w:t>
      </w:r>
    </w:p>
    <w:p w14:paraId="34C727FC"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Demonstrated skills in people &amp; project management.</w:t>
      </w:r>
    </w:p>
    <w:p w14:paraId="5755ACD0"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Ability to work independently and as part of a team to organise, administer, </w:t>
      </w:r>
      <w:proofErr w:type="gramStart"/>
      <w:r w:rsidRPr="000C4FB1">
        <w:rPr>
          <w:rFonts w:asciiTheme="minorHAnsi" w:hAnsiTheme="minorHAnsi" w:cstheme="minorHAnsi"/>
          <w:sz w:val="22"/>
          <w:szCs w:val="22"/>
        </w:rPr>
        <w:t>prioritise</w:t>
      </w:r>
      <w:proofErr w:type="gramEnd"/>
      <w:r w:rsidRPr="000C4FB1">
        <w:rPr>
          <w:rFonts w:asciiTheme="minorHAnsi" w:hAnsiTheme="minorHAnsi" w:cstheme="minorHAnsi"/>
          <w:sz w:val="22"/>
          <w:szCs w:val="22"/>
        </w:rPr>
        <w:t xml:space="preserve"> and meet deadlines.</w:t>
      </w:r>
    </w:p>
    <w:p w14:paraId="0CD37F3B" w14:textId="77777777" w:rsidR="00C431D4" w:rsidRPr="000C4FB1" w:rsidRDefault="00C431D4" w:rsidP="000C4FB1">
      <w:pPr>
        <w:pStyle w:val="ListParagraph"/>
        <w:numPr>
          <w:ilvl w:val="0"/>
          <w:numId w:val="30"/>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Understanding of and commitment to ACON's communities, particularly people with HIV and LGBT communities. </w:t>
      </w:r>
    </w:p>
    <w:p w14:paraId="28C4C1D8" w14:textId="77777777" w:rsidR="00C431D4" w:rsidRPr="00C431D4" w:rsidRDefault="00C431D4" w:rsidP="00C431D4">
      <w:pPr>
        <w:spacing w:before="120" w:after="120"/>
        <w:rPr>
          <w:rFonts w:asciiTheme="minorHAnsi" w:hAnsiTheme="minorHAnsi" w:cstheme="minorHAnsi"/>
          <w:sz w:val="22"/>
          <w:szCs w:val="22"/>
        </w:rPr>
      </w:pPr>
    </w:p>
    <w:p w14:paraId="1F4D32EB" w14:textId="77777777" w:rsidR="00C431D4" w:rsidRPr="000C4FB1" w:rsidRDefault="00C431D4" w:rsidP="00C431D4">
      <w:pPr>
        <w:spacing w:before="120" w:after="120"/>
        <w:rPr>
          <w:rFonts w:asciiTheme="minorHAnsi" w:hAnsiTheme="minorHAnsi" w:cstheme="minorHAnsi"/>
          <w:b/>
          <w:bCs/>
          <w:sz w:val="22"/>
          <w:szCs w:val="22"/>
        </w:rPr>
      </w:pPr>
      <w:r w:rsidRPr="000C4FB1">
        <w:rPr>
          <w:rFonts w:asciiTheme="minorHAnsi" w:hAnsiTheme="minorHAnsi" w:cstheme="minorHAnsi"/>
          <w:b/>
          <w:bCs/>
          <w:sz w:val="22"/>
          <w:szCs w:val="22"/>
        </w:rPr>
        <w:t>Desirable:</w:t>
      </w:r>
    </w:p>
    <w:p w14:paraId="6FA724BB" w14:textId="77777777" w:rsidR="00C431D4" w:rsidRPr="000C4FB1" w:rsidRDefault="00C431D4" w:rsidP="000C4FB1">
      <w:pPr>
        <w:pStyle w:val="ListParagraph"/>
        <w:numPr>
          <w:ilvl w:val="0"/>
          <w:numId w:val="31"/>
        </w:numPr>
        <w:spacing w:before="120" w:after="120"/>
        <w:rPr>
          <w:rFonts w:asciiTheme="minorHAnsi" w:hAnsiTheme="minorHAnsi" w:cstheme="minorHAnsi"/>
          <w:sz w:val="22"/>
          <w:szCs w:val="22"/>
        </w:rPr>
      </w:pPr>
      <w:r w:rsidRPr="000C4FB1">
        <w:rPr>
          <w:rFonts w:asciiTheme="minorHAnsi" w:hAnsiTheme="minorHAnsi" w:cstheme="minorHAnsi"/>
          <w:sz w:val="22"/>
          <w:szCs w:val="22"/>
        </w:rPr>
        <w:t xml:space="preserve">Tertiary qualifications at a postgraduate level. </w:t>
      </w:r>
    </w:p>
    <w:p w14:paraId="7A38FF15" w14:textId="77777777" w:rsidR="00C431D4" w:rsidRPr="000C4FB1" w:rsidRDefault="00C431D4" w:rsidP="000C4FB1">
      <w:pPr>
        <w:pStyle w:val="ListParagraph"/>
        <w:numPr>
          <w:ilvl w:val="0"/>
          <w:numId w:val="31"/>
        </w:numPr>
        <w:spacing w:before="120" w:after="120"/>
        <w:rPr>
          <w:rFonts w:asciiTheme="minorHAnsi" w:hAnsiTheme="minorHAnsi" w:cstheme="minorHAnsi"/>
          <w:sz w:val="22"/>
          <w:szCs w:val="22"/>
        </w:rPr>
      </w:pPr>
      <w:r w:rsidRPr="000C4FB1">
        <w:rPr>
          <w:rFonts w:asciiTheme="minorHAnsi" w:hAnsiTheme="minorHAnsi" w:cstheme="minorHAnsi"/>
          <w:sz w:val="22"/>
          <w:szCs w:val="22"/>
        </w:rPr>
        <w:t>Understanding/knowledge of current health issues regarding HIV and LGBT communities.</w:t>
      </w:r>
    </w:p>
    <w:p w14:paraId="779ED138" w14:textId="77777777" w:rsidR="00C431D4" w:rsidRPr="000C4FB1" w:rsidRDefault="00C431D4" w:rsidP="000C4FB1">
      <w:pPr>
        <w:pStyle w:val="ListParagraph"/>
        <w:numPr>
          <w:ilvl w:val="0"/>
          <w:numId w:val="31"/>
        </w:numPr>
        <w:spacing w:before="120" w:after="120"/>
        <w:rPr>
          <w:rFonts w:asciiTheme="minorHAnsi" w:hAnsiTheme="minorHAnsi" w:cstheme="minorHAnsi"/>
          <w:sz w:val="22"/>
          <w:szCs w:val="22"/>
        </w:rPr>
      </w:pPr>
      <w:r w:rsidRPr="000C4FB1">
        <w:rPr>
          <w:rFonts w:asciiTheme="minorHAnsi" w:hAnsiTheme="minorHAnsi" w:cstheme="minorHAnsi"/>
          <w:sz w:val="22"/>
          <w:szCs w:val="22"/>
        </w:rPr>
        <w:t>Understanding of knowledge management and organisational learning issues.</w:t>
      </w:r>
    </w:p>
    <w:p w14:paraId="22CD56A5" w14:textId="77777777" w:rsidR="00C431D4" w:rsidRPr="00C431D4" w:rsidRDefault="00C431D4" w:rsidP="00C431D4">
      <w:pPr>
        <w:spacing w:before="120" w:after="120"/>
        <w:rPr>
          <w:rFonts w:asciiTheme="minorHAnsi" w:hAnsiTheme="minorHAnsi" w:cstheme="minorHAnsi"/>
          <w:sz w:val="22"/>
          <w:szCs w:val="22"/>
        </w:rPr>
      </w:pPr>
    </w:p>
    <w:p w14:paraId="66D4FF03" w14:textId="5CA526D7" w:rsidR="00207174" w:rsidRDefault="00207174" w:rsidP="00207174">
      <w:pPr>
        <w:spacing w:before="120" w:after="120"/>
        <w:ind w:left="720"/>
        <w:rPr>
          <w:rFonts w:asciiTheme="minorHAnsi" w:hAnsiTheme="minorHAnsi" w:cstheme="minorHAnsi"/>
          <w:sz w:val="22"/>
          <w:szCs w:val="22"/>
        </w:rPr>
      </w:pPr>
    </w:p>
    <w:p w14:paraId="46D000D7" w14:textId="34BCFFD0" w:rsidR="00026AB1" w:rsidRDefault="00026AB1" w:rsidP="00207174">
      <w:pPr>
        <w:spacing w:before="120" w:after="120"/>
        <w:ind w:left="720"/>
        <w:rPr>
          <w:rFonts w:asciiTheme="minorHAnsi" w:hAnsiTheme="minorHAnsi" w:cstheme="minorHAnsi"/>
          <w:sz w:val="22"/>
          <w:szCs w:val="22"/>
        </w:rPr>
      </w:pPr>
    </w:p>
    <w:p w14:paraId="51AEA1E2" w14:textId="33853458" w:rsidR="00026AB1" w:rsidRDefault="00026AB1" w:rsidP="00207174">
      <w:pPr>
        <w:spacing w:before="120" w:after="120"/>
        <w:ind w:left="720"/>
        <w:rPr>
          <w:rFonts w:asciiTheme="minorHAnsi" w:hAnsiTheme="minorHAnsi" w:cstheme="minorHAnsi"/>
          <w:sz w:val="22"/>
          <w:szCs w:val="22"/>
        </w:rPr>
      </w:pPr>
    </w:p>
    <w:p w14:paraId="1835D443" w14:textId="641CBBF8" w:rsidR="00026AB1" w:rsidRDefault="00026AB1" w:rsidP="00207174">
      <w:pPr>
        <w:spacing w:before="120" w:after="120"/>
        <w:ind w:left="720"/>
        <w:rPr>
          <w:rFonts w:asciiTheme="minorHAnsi" w:hAnsiTheme="minorHAnsi" w:cstheme="minorHAnsi"/>
          <w:sz w:val="22"/>
          <w:szCs w:val="22"/>
        </w:rPr>
      </w:pPr>
    </w:p>
    <w:p w14:paraId="3D640AAF" w14:textId="77777777" w:rsidR="00026AB1" w:rsidRPr="00207174" w:rsidRDefault="00026AB1" w:rsidP="00207174">
      <w:pPr>
        <w:spacing w:before="120" w:after="120"/>
        <w:ind w:left="720"/>
        <w:rPr>
          <w:rFonts w:ascii="Calibri Light" w:hAnsi="Calibri Light" w:cs="Calibri Light"/>
          <w:snapToGrid w:val="0"/>
          <w:color w:val="000000"/>
          <w:sz w:val="22"/>
          <w:szCs w:val="22"/>
          <w:lang w:val="en-GB" w:eastAsia="en-US"/>
        </w:rPr>
      </w:pPr>
    </w:p>
    <w:p w14:paraId="662C64EF" w14:textId="22844AFD" w:rsidR="00416364" w:rsidRPr="00BD7335" w:rsidRDefault="00D17AEA" w:rsidP="002A344F">
      <w:pPr>
        <w:spacing w:beforeLines="60" w:before="144" w:afterLines="60" w:after="144"/>
        <w:ind w:right="95"/>
        <w:rPr>
          <w:rFonts w:asciiTheme="minorHAnsi" w:hAnsiTheme="minorHAnsi" w:cstheme="minorHAnsi"/>
          <w:b/>
          <w:sz w:val="36"/>
          <w:szCs w:val="36"/>
        </w:rPr>
      </w:pPr>
      <w:r w:rsidRPr="00BD7335">
        <w:rPr>
          <w:rFonts w:asciiTheme="minorHAnsi" w:hAnsiTheme="minorHAnsi" w:cstheme="minorHAnsi"/>
          <w:b/>
          <w:sz w:val="36"/>
          <w:szCs w:val="36"/>
        </w:rPr>
        <w:lastRenderedPageBreak/>
        <w:t>How do I apply?</w:t>
      </w:r>
    </w:p>
    <w:bookmarkEnd w:id="1"/>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1"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2"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B8B2866" w14:textId="089F15B4" w:rsidR="00372225"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w:t>
      </w:r>
      <w:proofErr w:type="gramStart"/>
      <w:r w:rsidRPr="000D33CB">
        <w:rPr>
          <w:rFonts w:ascii="Calibri Light" w:hAnsi="Calibri Light" w:cs="Calibri Light"/>
          <w:sz w:val="22"/>
          <w:szCs w:val="22"/>
        </w:rPr>
        <w:t>interview</w:t>
      </w:r>
      <w:proofErr w:type="gramEnd"/>
      <w:r w:rsidRPr="000D33CB">
        <w:rPr>
          <w:rFonts w:ascii="Calibri Light" w:hAnsi="Calibri Light" w:cs="Calibri Light"/>
          <w:sz w:val="22"/>
          <w:szCs w:val="22"/>
        </w:rPr>
        <w:t xml:space="preserve"> you will be contacted by the chairperson of the selection panel and invited to an interview. Your interview may take the form of a </w:t>
      </w:r>
      <w:proofErr w:type="gramStart"/>
      <w:r w:rsidRPr="000D33CB">
        <w:rPr>
          <w:rFonts w:ascii="Calibri Light" w:hAnsi="Calibri Light" w:cs="Calibri Light"/>
          <w:sz w:val="22"/>
          <w:szCs w:val="22"/>
        </w:rPr>
        <w:t>question and answer</w:t>
      </w:r>
      <w:proofErr w:type="gramEnd"/>
      <w:r w:rsidRPr="000D33CB">
        <w:rPr>
          <w:rFonts w:ascii="Calibri Light" w:hAnsi="Calibri Light" w:cs="Calibri Light"/>
          <w:sz w:val="22"/>
          <w:szCs w:val="22"/>
        </w:rPr>
        <w:t xml:space="preserve">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5A10550F" w14:textId="77777777" w:rsidR="00372225" w:rsidRPr="000D33CB" w:rsidRDefault="00372225" w:rsidP="002A344F">
      <w:pPr>
        <w:ind w:right="95"/>
        <w:rPr>
          <w:rFonts w:ascii="Calibri Light" w:hAnsi="Calibri Light" w:cs="Calibri Light"/>
          <w:sz w:val="22"/>
          <w:szCs w:val="22"/>
        </w:rPr>
      </w:pPr>
      <w:r w:rsidRPr="000D33CB">
        <w:rPr>
          <w:rFonts w:ascii="Calibri Light" w:hAnsi="Calibri Light" w:cs="Calibri Light"/>
          <w:sz w:val="22"/>
          <w:szCs w:val="22"/>
        </w:rPr>
        <w:br w:type="page"/>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lastRenderedPageBreak/>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proofErr w:type="gramStart"/>
      <w:r w:rsidR="00BD5023" w:rsidRPr="000D33CB">
        <w:rPr>
          <w:rFonts w:ascii="Calibri Light" w:hAnsi="Calibri Light" w:cs="Calibri Light"/>
          <w:sz w:val="22"/>
          <w:szCs w:val="22"/>
        </w:rPr>
        <w:t>e.g.</w:t>
      </w:r>
      <w:proofErr w:type="gramEnd"/>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2" w:name="_Hlk45549591"/>
      <w:bookmarkEnd w:id="2"/>
    </w:p>
    <w:sectPr w:rsidR="00C825B1" w:rsidRPr="000D33CB" w:rsidSect="00733F81">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9A80" w14:textId="77777777" w:rsidR="00F90EFA" w:rsidRDefault="00F90EFA">
      <w:r>
        <w:separator/>
      </w:r>
    </w:p>
  </w:endnote>
  <w:endnote w:type="continuationSeparator" w:id="0">
    <w:p w14:paraId="527226BD" w14:textId="77777777" w:rsidR="00F90EFA" w:rsidRDefault="00F9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9BA8" w14:textId="77777777" w:rsidR="00F90EFA" w:rsidRDefault="00F90EFA">
      <w:r>
        <w:separator/>
      </w:r>
    </w:p>
  </w:footnote>
  <w:footnote w:type="continuationSeparator" w:id="0">
    <w:p w14:paraId="57254D63" w14:textId="77777777" w:rsidR="00F90EFA" w:rsidRDefault="00F9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12F62BCA"/>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55665"/>
    <w:multiLevelType w:val="hybridMultilevel"/>
    <w:tmpl w:val="51EE6724"/>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952C28"/>
    <w:multiLevelType w:val="hybridMultilevel"/>
    <w:tmpl w:val="7024793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EF2B2F"/>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D024E"/>
    <w:multiLevelType w:val="hybridMultilevel"/>
    <w:tmpl w:val="3A0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05AE2"/>
    <w:multiLevelType w:val="hybridMultilevel"/>
    <w:tmpl w:val="BF06FF00"/>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8F11C7"/>
    <w:multiLevelType w:val="hybridMultilevel"/>
    <w:tmpl w:val="720835F6"/>
    <w:lvl w:ilvl="0" w:tplc="D7D6F0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020AF"/>
    <w:multiLevelType w:val="hybridMultilevel"/>
    <w:tmpl w:val="10D4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8F44AF"/>
    <w:multiLevelType w:val="hybridMultilevel"/>
    <w:tmpl w:val="5D1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227CAB"/>
    <w:multiLevelType w:val="hybridMultilevel"/>
    <w:tmpl w:val="E0AEF41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63A8762F"/>
    <w:multiLevelType w:val="hybridMultilevel"/>
    <w:tmpl w:val="739CCBA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606A8A"/>
    <w:multiLevelType w:val="hybridMultilevel"/>
    <w:tmpl w:val="E6F298AA"/>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100CE3"/>
    <w:multiLevelType w:val="hybridMultilevel"/>
    <w:tmpl w:val="2EB40C16"/>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B01393"/>
    <w:multiLevelType w:val="hybridMultilevel"/>
    <w:tmpl w:val="631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60368"/>
    <w:multiLevelType w:val="hybridMultilevel"/>
    <w:tmpl w:val="B1AA7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65268283">
    <w:abstractNumId w:val="0"/>
  </w:num>
  <w:num w:numId="2" w16cid:durableId="489715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136690">
    <w:abstractNumId w:val="16"/>
  </w:num>
  <w:num w:numId="4" w16cid:durableId="1557427906">
    <w:abstractNumId w:val="13"/>
  </w:num>
  <w:num w:numId="5" w16cid:durableId="122307275">
    <w:abstractNumId w:val="6"/>
  </w:num>
  <w:num w:numId="6" w16cid:durableId="1369329160">
    <w:abstractNumId w:val="10"/>
  </w:num>
  <w:num w:numId="7" w16cid:durableId="943654280">
    <w:abstractNumId w:val="21"/>
  </w:num>
  <w:num w:numId="8" w16cid:durableId="1513449731">
    <w:abstractNumId w:val="9"/>
  </w:num>
  <w:num w:numId="9" w16cid:durableId="1928683295">
    <w:abstractNumId w:val="29"/>
  </w:num>
  <w:num w:numId="10" w16cid:durableId="1324116265">
    <w:abstractNumId w:val="4"/>
  </w:num>
  <w:num w:numId="11" w16cid:durableId="983465946">
    <w:abstractNumId w:val="22"/>
  </w:num>
  <w:num w:numId="12" w16cid:durableId="2132088215">
    <w:abstractNumId w:val="25"/>
  </w:num>
  <w:num w:numId="13" w16cid:durableId="995231147">
    <w:abstractNumId w:val="19"/>
  </w:num>
  <w:num w:numId="14" w16cid:durableId="1497114890">
    <w:abstractNumId w:val="17"/>
  </w:num>
  <w:num w:numId="15" w16cid:durableId="1131166488">
    <w:abstractNumId w:val="5"/>
  </w:num>
  <w:num w:numId="16" w16cid:durableId="2045476783">
    <w:abstractNumId w:val="28"/>
  </w:num>
  <w:num w:numId="17" w16cid:durableId="3349633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2960378">
    <w:abstractNumId w:val="1"/>
  </w:num>
  <w:num w:numId="19" w16cid:durableId="1437410047">
    <w:abstractNumId w:val="7"/>
  </w:num>
  <w:num w:numId="20" w16cid:durableId="2025595142">
    <w:abstractNumId w:val="23"/>
  </w:num>
  <w:num w:numId="21" w16cid:durableId="1293902002">
    <w:abstractNumId w:val="2"/>
  </w:num>
  <w:num w:numId="22" w16cid:durableId="1791171571">
    <w:abstractNumId w:val="12"/>
  </w:num>
  <w:num w:numId="23" w16cid:durableId="1016033876">
    <w:abstractNumId w:val="20"/>
  </w:num>
  <w:num w:numId="24" w16cid:durableId="1218514124">
    <w:abstractNumId w:val="24"/>
  </w:num>
  <w:num w:numId="25" w16cid:durableId="700402107">
    <w:abstractNumId w:val="26"/>
  </w:num>
  <w:num w:numId="26" w16cid:durableId="1463234857">
    <w:abstractNumId w:val="14"/>
  </w:num>
  <w:num w:numId="27" w16cid:durableId="2050522580">
    <w:abstractNumId w:val="3"/>
  </w:num>
  <w:num w:numId="28" w16cid:durableId="278033688">
    <w:abstractNumId w:val="27"/>
  </w:num>
  <w:num w:numId="29" w16cid:durableId="426199670">
    <w:abstractNumId w:val="18"/>
  </w:num>
  <w:num w:numId="30" w16cid:durableId="984089768">
    <w:abstractNumId w:val="8"/>
  </w:num>
  <w:num w:numId="31" w16cid:durableId="14818441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MwsDQyNbQ0NDBS0lEKTi0uzszPAykwqwUAw7WpGywAAAA="/>
  </w:docVars>
  <w:rsids>
    <w:rsidRoot w:val="00860FF7"/>
    <w:rsid w:val="00011682"/>
    <w:rsid w:val="00011FBA"/>
    <w:rsid w:val="00012985"/>
    <w:rsid w:val="000209D7"/>
    <w:rsid w:val="000219EB"/>
    <w:rsid w:val="00021AD8"/>
    <w:rsid w:val="00026AB1"/>
    <w:rsid w:val="00067388"/>
    <w:rsid w:val="00081BF2"/>
    <w:rsid w:val="00085705"/>
    <w:rsid w:val="000953C8"/>
    <w:rsid w:val="000960C3"/>
    <w:rsid w:val="00096830"/>
    <w:rsid w:val="000A0DAB"/>
    <w:rsid w:val="000A3253"/>
    <w:rsid w:val="000B37E8"/>
    <w:rsid w:val="000B72F3"/>
    <w:rsid w:val="000C261E"/>
    <w:rsid w:val="000C4FB1"/>
    <w:rsid w:val="000C50CE"/>
    <w:rsid w:val="000D33CB"/>
    <w:rsid w:val="000D539D"/>
    <w:rsid w:val="000E59C4"/>
    <w:rsid w:val="000F1BDB"/>
    <w:rsid w:val="000F3BF0"/>
    <w:rsid w:val="000F7101"/>
    <w:rsid w:val="001041F1"/>
    <w:rsid w:val="00104D2B"/>
    <w:rsid w:val="001102B9"/>
    <w:rsid w:val="00114F9A"/>
    <w:rsid w:val="00117572"/>
    <w:rsid w:val="0012475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0705"/>
    <w:rsid w:val="001E4227"/>
    <w:rsid w:val="001E4D7A"/>
    <w:rsid w:val="001E5053"/>
    <w:rsid w:val="001F6161"/>
    <w:rsid w:val="00200B8C"/>
    <w:rsid w:val="00207174"/>
    <w:rsid w:val="00216D18"/>
    <w:rsid w:val="0022113C"/>
    <w:rsid w:val="00221355"/>
    <w:rsid w:val="002219A0"/>
    <w:rsid w:val="0022236A"/>
    <w:rsid w:val="00237097"/>
    <w:rsid w:val="00241744"/>
    <w:rsid w:val="00260F9D"/>
    <w:rsid w:val="0026440F"/>
    <w:rsid w:val="00266764"/>
    <w:rsid w:val="002731B6"/>
    <w:rsid w:val="002832AD"/>
    <w:rsid w:val="00287403"/>
    <w:rsid w:val="002936A3"/>
    <w:rsid w:val="002A1CCE"/>
    <w:rsid w:val="002A28BB"/>
    <w:rsid w:val="002A344F"/>
    <w:rsid w:val="002A53AB"/>
    <w:rsid w:val="002B0E22"/>
    <w:rsid w:val="002B3AAF"/>
    <w:rsid w:val="002E0096"/>
    <w:rsid w:val="002E68CC"/>
    <w:rsid w:val="002F04C3"/>
    <w:rsid w:val="002F5B0E"/>
    <w:rsid w:val="00301397"/>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C1537"/>
    <w:rsid w:val="003E3215"/>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4CD"/>
    <w:rsid w:val="004C4E73"/>
    <w:rsid w:val="004D0313"/>
    <w:rsid w:val="004D08CD"/>
    <w:rsid w:val="004D67EE"/>
    <w:rsid w:val="004E44F0"/>
    <w:rsid w:val="004E5213"/>
    <w:rsid w:val="004E6D11"/>
    <w:rsid w:val="004F526C"/>
    <w:rsid w:val="004F75DD"/>
    <w:rsid w:val="00501F88"/>
    <w:rsid w:val="005025E9"/>
    <w:rsid w:val="00511AB9"/>
    <w:rsid w:val="00513E04"/>
    <w:rsid w:val="00517031"/>
    <w:rsid w:val="005211A0"/>
    <w:rsid w:val="005303E9"/>
    <w:rsid w:val="005320B1"/>
    <w:rsid w:val="005337D2"/>
    <w:rsid w:val="00546CA4"/>
    <w:rsid w:val="00555251"/>
    <w:rsid w:val="00577E94"/>
    <w:rsid w:val="00596EEB"/>
    <w:rsid w:val="005A2A65"/>
    <w:rsid w:val="005B5FE0"/>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C7D3B"/>
    <w:rsid w:val="007D08AD"/>
    <w:rsid w:val="007D2D0A"/>
    <w:rsid w:val="007D3450"/>
    <w:rsid w:val="007D5362"/>
    <w:rsid w:val="007D7BCC"/>
    <w:rsid w:val="007F46AF"/>
    <w:rsid w:val="007F77B2"/>
    <w:rsid w:val="00812D50"/>
    <w:rsid w:val="00813A08"/>
    <w:rsid w:val="00816BA3"/>
    <w:rsid w:val="008179ED"/>
    <w:rsid w:val="008275DF"/>
    <w:rsid w:val="00841E22"/>
    <w:rsid w:val="0084280D"/>
    <w:rsid w:val="0084362E"/>
    <w:rsid w:val="0085426E"/>
    <w:rsid w:val="0085549D"/>
    <w:rsid w:val="008565A0"/>
    <w:rsid w:val="00857A9B"/>
    <w:rsid w:val="00860FF7"/>
    <w:rsid w:val="00861300"/>
    <w:rsid w:val="00870EEE"/>
    <w:rsid w:val="00884687"/>
    <w:rsid w:val="008A2ADA"/>
    <w:rsid w:val="008A313D"/>
    <w:rsid w:val="008A4A29"/>
    <w:rsid w:val="008B0C8B"/>
    <w:rsid w:val="008B0F49"/>
    <w:rsid w:val="008B0F5E"/>
    <w:rsid w:val="008C4F72"/>
    <w:rsid w:val="008C50BB"/>
    <w:rsid w:val="008D7416"/>
    <w:rsid w:val="008E5B01"/>
    <w:rsid w:val="008E70AD"/>
    <w:rsid w:val="008F24D0"/>
    <w:rsid w:val="008F5F09"/>
    <w:rsid w:val="0090418C"/>
    <w:rsid w:val="00910B52"/>
    <w:rsid w:val="00910E41"/>
    <w:rsid w:val="00915F99"/>
    <w:rsid w:val="009163D6"/>
    <w:rsid w:val="00923D19"/>
    <w:rsid w:val="009244FC"/>
    <w:rsid w:val="00925322"/>
    <w:rsid w:val="009270B4"/>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F276E"/>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958AA"/>
    <w:rsid w:val="00AA19D2"/>
    <w:rsid w:val="00AA62B6"/>
    <w:rsid w:val="00AA63DE"/>
    <w:rsid w:val="00AA7579"/>
    <w:rsid w:val="00AB1DB7"/>
    <w:rsid w:val="00AB2F7A"/>
    <w:rsid w:val="00AC0D4F"/>
    <w:rsid w:val="00AC4EFB"/>
    <w:rsid w:val="00AC60FC"/>
    <w:rsid w:val="00AD23C1"/>
    <w:rsid w:val="00AD34A6"/>
    <w:rsid w:val="00AD7456"/>
    <w:rsid w:val="00AD7AFA"/>
    <w:rsid w:val="00B0630F"/>
    <w:rsid w:val="00B12815"/>
    <w:rsid w:val="00B17547"/>
    <w:rsid w:val="00B20C6A"/>
    <w:rsid w:val="00B261F6"/>
    <w:rsid w:val="00B26592"/>
    <w:rsid w:val="00B41BC8"/>
    <w:rsid w:val="00B51226"/>
    <w:rsid w:val="00B55193"/>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5681"/>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431D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725"/>
    <w:rsid w:val="00D26A01"/>
    <w:rsid w:val="00D36D8C"/>
    <w:rsid w:val="00D42907"/>
    <w:rsid w:val="00D436BB"/>
    <w:rsid w:val="00D57C28"/>
    <w:rsid w:val="00D76050"/>
    <w:rsid w:val="00D929D2"/>
    <w:rsid w:val="00DA5CEE"/>
    <w:rsid w:val="00DC5A33"/>
    <w:rsid w:val="00DC7EC3"/>
    <w:rsid w:val="00DD3FC7"/>
    <w:rsid w:val="00DD4999"/>
    <w:rsid w:val="00DE4CE0"/>
    <w:rsid w:val="00DF5B1C"/>
    <w:rsid w:val="00E030A7"/>
    <w:rsid w:val="00E25C75"/>
    <w:rsid w:val="00E33D87"/>
    <w:rsid w:val="00E34C79"/>
    <w:rsid w:val="00E472B5"/>
    <w:rsid w:val="00E479A3"/>
    <w:rsid w:val="00E50CA7"/>
    <w:rsid w:val="00E54C46"/>
    <w:rsid w:val="00E6342D"/>
    <w:rsid w:val="00E676F8"/>
    <w:rsid w:val="00E7608D"/>
    <w:rsid w:val="00E86FB7"/>
    <w:rsid w:val="00E8733F"/>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54D78"/>
    <w:rsid w:val="00F60EE3"/>
    <w:rsid w:val="00F66F76"/>
    <w:rsid w:val="00F854F3"/>
    <w:rsid w:val="00F86C70"/>
    <w:rsid w:val="00F900A1"/>
    <w:rsid w:val="00F90EFA"/>
    <w:rsid w:val="00F93C03"/>
    <w:rsid w:val="00F948D0"/>
    <w:rsid w:val="00F9603A"/>
    <w:rsid w:val="00F96B4C"/>
    <w:rsid w:val="00F96BD5"/>
    <w:rsid w:val="00FA0043"/>
    <w:rsid w:val="00FA3D19"/>
    <w:rsid w:val="00FA735E"/>
    <w:rsid w:val="00FC046E"/>
    <w:rsid w:val="00FC36DB"/>
    <w:rsid w:val="00FD3A2A"/>
    <w:rsid w:val="00FE76D9"/>
    <w:rsid w:val="00FF2E1B"/>
    <w:rsid w:val="5392D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on.org.au/wp-content/uploads/2018/08/ACON_Employment-Application-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acon.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c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David Alexander</cp:lastModifiedBy>
  <cp:revision>2</cp:revision>
  <cp:lastPrinted>2006-01-12T06:44:00Z</cp:lastPrinted>
  <dcterms:created xsi:type="dcterms:W3CDTF">2022-08-26T05:41:00Z</dcterms:created>
  <dcterms:modified xsi:type="dcterms:W3CDTF">2022-08-26T05:41:00Z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