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6204"/>
        <w:gridCol w:w="2562"/>
      </w:tblGrid>
      <w:tr w:rsidR="005C12D0" w:rsidRPr="00B70EB7" w14:paraId="6DDF4615" w14:textId="77777777" w:rsidTr="005C12D0">
        <w:tc>
          <w:tcPr>
            <w:tcW w:w="6204" w:type="dxa"/>
            <w:vAlign w:val="center"/>
          </w:tcPr>
          <w:p w14:paraId="44E964A4" w14:textId="77777777" w:rsidR="00946CA4" w:rsidRPr="00B70EB7" w:rsidRDefault="00946CA4" w:rsidP="00946CA4">
            <w:pPr>
              <w:jc w:val="center"/>
              <w:rPr>
                <w:rFonts w:ascii="Calibri Light" w:hAnsi="Calibri Light" w:cs="Calibri Light"/>
                <w:color w:val="000000"/>
                <w:sz w:val="28"/>
                <w:szCs w:val="28"/>
              </w:rPr>
            </w:pPr>
            <w:r w:rsidRPr="00B70EB7">
              <w:rPr>
                <w:rFonts w:ascii="Calibri Light" w:hAnsi="Calibri Light" w:cs="Calibri Light"/>
                <w:color w:val="000000"/>
                <w:sz w:val="28"/>
                <w:szCs w:val="28"/>
              </w:rPr>
              <w:t>ACON is Australia’s largest health organisation</w:t>
            </w:r>
          </w:p>
          <w:p w14:paraId="48C6B401" w14:textId="77777777" w:rsidR="00946CA4" w:rsidRPr="00B70EB7" w:rsidRDefault="00946CA4" w:rsidP="00946CA4">
            <w:pPr>
              <w:jc w:val="center"/>
              <w:rPr>
                <w:rFonts w:ascii="Calibri Light" w:hAnsi="Calibri Light" w:cs="Calibri Light"/>
                <w:color w:val="000000"/>
                <w:sz w:val="28"/>
                <w:szCs w:val="28"/>
              </w:rPr>
            </w:pPr>
            <w:r w:rsidRPr="00B70EB7">
              <w:rPr>
                <w:rFonts w:ascii="Calibri Light" w:hAnsi="Calibri Light" w:cs="Calibri Light"/>
                <w:color w:val="000000"/>
                <w:sz w:val="28"/>
                <w:szCs w:val="28"/>
              </w:rPr>
              <w:t>specialising in community health, inclusion and</w:t>
            </w:r>
          </w:p>
          <w:p w14:paraId="09F46EB2" w14:textId="77777777" w:rsidR="00946CA4" w:rsidRPr="00B70EB7" w:rsidRDefault="00946CA4" w:rsidP="00946CA4">
            <w:pPr>
              <w:jc w:val="center"/>
              <w:rPr>
                <w:rFonts w:ascii="Calibri Light" w:hAnsi="Calibri Light" w:cs="Calibri Light"/>
                <w:color w:val="000000"/>
                <w:sz w:val="28"/>
                <w:szCs w:val="28"/>
              </w:rPr>
            </w:pPr>
            <w:r w:rsidRPr="00B70EB7">
              <w:rPr>
                <w:rFonts w:ascii="Calibri Light" w:hAnsi="Calibri Light" w:cs="Calibri Light"/>
                <w:color w:val="000000"/>
                <w:sz w:val="28"/>
                <w:szCs w:val="28"/>
              </w:rPr>
              <w:t>HIV responses for people of diverse sexualities</w:t>
            </w:r>
          </w:p>
          <w:p w14:paraId="51A0F569" w14:textId="01475E76" w:rsidR="005C12D0" w:rsidRPr="00B70EB7" w:rsidRDefault="00946CA4" w:rsidP="00946CA4">
            <w:pPr>
              <w:jc w:val="center"/>
              <w:rPr>
                <w:rFonts w:ascii="Calibri Light" w:eastAsia="Calibri" w:hAnsi="Calibri Light" w:cs="Calibri Light"/>
                <w:snapToGrid w:val="0"/>
                <w:sz w:val="24"/>
                <w:szCs w:val="24"/>
              </w:rPr>
            </w:pPr>
            <w:r w:rsidRPr="00B70EB7">
              <w:rPr>
                <w:rFonts w:ascii="Calibri Light" w:hAnsi="Calibri Light" w:cs="Calibri Light"/>
                <w:color w:val="000000"/>
                <w:sz w:val="28"/>
                <w:szCs w:val="28"/>
              </w:rPr>
              <w:t>and genders.</w:t>
            </w:r>
          </w:p>
        </w:tc>
        <w:tc>
          <w:tcPr>
            <w:tcW w:w="2562" w:type="dxa"/>
            <w:hideMark/>
          </w:tcPr>
          <w:p w14:paraId="26F3B123" w14:textId="77777777" w:rsidR="005C12D0" w:rsidRPr="00B70EB7" w:rsidRDefault="005C12D0">
            <w:pPr>
              <w:jc w:val="both"/>
              <w:rPr>
                <w:rFonts w:ascii="Calibri Light" w:eastAsia="Calibri" w:hAnsi="Calibri Light" w:cs="Calibri Light"/>
                <w:snapToGrid w:val="0"/>
                <w:sz w:val="24"/>
                <w:szCs w:val="24"/>
              </w:rPr>
            </w:pPr>
            <w:r w:rsidRPr="00B70EB7">
              <w:rPr>
                <w:rFonts w:ascii="Calibri Light" w:hAnsi="Calibri Light" w:cs="Calibri Light"/>
                <w:noProof/>
              </w:rPr>
              <w:drawing>
                <wp:inline distT="0" distB="0" distL="0" distR="0" wp14:anchorId="703F0776" wp14:editId="3D0E3B45">
                  <wp:extent cx="1466850" cy="1362075"/>
                  <wp:effectExtent l="0" t="0" r="0" b="9525"/>
                  <wp:docPr id="2" name="Picture 2" descr="ACO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ON-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0" cy="1362075"/>
                          </a:xfrm>
                          <a:prstGeom prst="rect">
                            <a:avLst/>
                          </a:prstGeom>
                          <a:noFill/>
                          <a:ln>
                            <a:noFill/>
                          </a:ln>
                        </pic:spPr>
                      </pic:pic>
                    </a:graphicData>
                  </a:graphic>
                </wp:inline>
              </w:drawing>
            </w:r>
          </w:p>
        </w:tc>
      </w:tr>
    </w:tbl>
    <w:p w14:paraId="29908094" w14:textId="77777777" w:rsidR="007044F4" w:rsidRPr="00B70EB7" w:rsidRDefault="007044F4" w:rsidP="00D97E3D">
      <w:pPr>
        <w:pBdr>
          <w:bottom w:val="single" w:sz="4" w:space="1" w:color="auto"/>
        </w:pBdr>
        <w:jc w:val="both"/>
        <w:rPr>
          <w:rFonts w:ascii="Calibri Light" w:hAnsi="Calibri Light" w:cs="Calibri Light"/>
          <w:color w:val="000000"/>
          <w:sz w:val="22"/>
          <w:szCs w:val="22"/>
        </w:rPr>
      </w:pPr>
    </w:p>
    <w:p w14:paraId="3BD518A3" w14:textId="77777777" w:rsidR="00505BBB" w:rsidRPr="00E63361" w:rsidRDefault="00505BBB" w:rsidP="00E63361">
      <w:pPr>
        <w:shd w:val="clear" w:color="auto" w:fill="FFFFFF"/>
        <w:spacing w:before="120" w:after="120"/>
        <w:textAlignment w:val="baseline"/>
        <w:rPr>
          <w:rFonts w:ascii="Calibri Light" w:hAnsi="Calibri Light" w:cs="Calibri Light"/>
          <w:color w:val="000000"/>
          <w:sz w:val="22"/>
          <w:szCs w:val="22"/>
          <w:bdr w:val="none" w:sz="0" w:space="0" w:color="auto" w:frame="1"/>
        </w:rPr>
      </w:pPr>
    </w:p>
    <w:p w14:paraId="7466E0FD" w14:textId="2AD87135" w:rsidR="00FB402C" w:rsidRPr="00943F81" w:rsidRDefault="00FB402C" w:rsidP="00E63361">
      <w:pPr>
        <w:spacing w:before="120" w:after="120"/>
        <w:rPr>
          <w:rFonts w:ascii="Calibri Light" w:hAnsi="Calibri Light" w:cs="Calibri Light"/>
          <w:color w:val="FF0000"/>
          <w:sz w:val="22"/>
          <w:szCs w:val="22"/>
        </w:rPr>
      </w:pPr>
      <w:bookmarkStart w:id="0" w:name="_Hlk50477599"/>
    </w:p>
    <w:p w14:paraId="67603445" w14:textId="023A506A" w:rsidR="00AB5B92" w:rsidRDefault="003F3ABE" w:rsidP="008A0078">
      <w:pPr>
        <w:spacing w:before="120" w:after="120"/>
        <w:jc w:val="center"/>
        <w:rPr>
          <w:rFonts w:ascii="Arial" w:eastAsia="Calibri" w:hAnsi="Arial" w:cs="Arial"/>
          <w:b/>
          <w:sz w:val="32"/>
          <w:szCs w:val="32"/>
        </w:rPr>
      </w:pPr>
      <w:r w:rsidRPr="003F3ABE">
        <w:rPr>
          <w:rFonts w:ascii="Arial" w:eastAsia="Calibri" w:hAnsi="Arial" w:cs="Arial"/>
          <w:b/>
          <w:sz w:val="32"/>
          <w:szCs w:val="32"/>
        </w:rPr>
        <w:t>Community Health Promotion Officer (Regional Outreach) Northern Rivers</w:t>
      </w:r>
    </w:p>
    <w:p w14:paraId="122BAB9B" w14:textId="77777777" w:rsidR="003F3ABE" w:rsidRPr="003F3ABE" w:rsidRDefault="003F3ABE" w:rsidP="008A0078">
      <w:pPr>
        <w:spacing w:before="120" w:after="120"/>
        <w:jc w:val="center"/>
        <w:rPr>
          <w:rFonts w:ascii="Arial" w:eastAsia="Calibri" w:hAnsi="Arial" w:cs="Arial"/>
          <w:b/>
          <w:sz w:val="32"/>
          <w:szCs w:val="32"/>
        </w:rPr>
      </w:pPr>
    </w:p>
    <w:p w14:paraId="62A46202" w14:textId="35E6768A" w:rsidR="007437F6" w:rsidRDefault="00F344D4" w:rsidP="00E63361">
      <w:pPr>
        <w:pStyle w:val="paragraph"/>
        <w:numPr>
          <w:ilvl w:val="0"/>
          <w:numId w:val="24"/>
        </w:numPr>
        <w:spacing w:before="120" w:beforeAutospacing="0" w:after="120" w:afterAutospacing="0"/>
        <w:textAlignment w:val="baseline"/>
        <w:rPr>
          <w:rStyle w:val="normaltextrun"/>
          <w:rFonts w:ascii="Calibri Light" w:hAnsi="Calibri Light" w:cs="Calibri Light"/>
          <w:i/>
          <w:iCs/>
          <w:sz w:val="22"/>
          <w:szCs w:val="22"/>
        </w:rPr>
      </w:pPr>
      <w:r>
        <w:rPr>
          <w:rStyle w:val="normaltextrun"/>
          <w:rFonts w:ascii="Calibri Light" w:hAnsi="Calibri Light" w:cs="Calibri Light"/>
          <w:i/>
          <w:iCs/>
          <w:sz w:val="22"/>
          <w:szCs w:val="22"/>
        </w:rPr>
        <w:t>F</w:t>
      </w:r>
      <w:r w:rsidR="007437F6" w:rsidRPr="003F3ABE">
        <w:rPr>
          <w:rStyle w:val="normaltextrun"/>
          <w:rFonts w:ascii="Calibri Light" w:hAnsi="Calibri Light" w:cs="Calibri Light"/>
          <w:i/>
          <w:iCs/>
          <w:sz w:val="22"/>
          <w:szCs w:val="22"/>
        </w:rPr>
        <w:t>ull-time</w:t>
      </w:r>
      <w:r w:rsidR="00DF5AD5" w:rsidRPr="003F3ABE">
        <w:rPr>
          <w:rStyle w:val="normaltextrun"/>
          <w:rFonts w:ascii="Calibri Light" w:hAnsi="Calibri Light" w:cs="Calibri Light"/>
          <w:i/>
          <w:iCs/>
          <w:sz w:val="22"/>
          <w:szCs w:val="22"/>
        </w:rPr>
        <w:t xml:space="preserve"> permanent position </w:t>
      </w:r>
      <w:r w:rsidR="007437F6" w:rsidRPr="003F3ABE">
        <w:rPr>
          <w:rStyle w:val="normaltextrun"/>
          <w:rFonts w:ascii="Calibri Light" w:hAnsi="Calibri Light" w:cs="Calibri Light"/>
          <w:i/>
          <w:iCs/>
          <w:sz w:val="22"/>
          <w:szCs w:val="22"/>
        </w:rPr>
        <w:t>available, 70 hours per fortnight</w:t>
      </w:r>
    </w:p>
    <w:p w14:paraId="55B4B1AD" w14:textId="5055AF7E" w:rsidR="00292EA0" w:rsidRPr="003F3ABE" w:rsidRDefault="00292EA0" w:rsidP="00E63361">
      <w:pPr>
        <w:pStyle w:val="paragraph"/>
        <w:numPr>
          <w:ilvl w:val="0"/>
          <w:numId w:val="24"/>
        </w:numPr>
        <w:spacing w:before="120" w:beforeAutospacing="0" w:after="120" w:afterAutospacing="0"/>
        <w:textAlignment w:val="baseline"/>
        <w:rPr>
          <w:rStyle w:val="eop"/>
          <w:rFonts w:ascii="Calibri Light" w:hAnsi="Calibri Light" w:cs="Calibri Light"/>
          <w:i/>
          <w:iCs/>
          <w:sz w:val="22"/>
          <w:szCs w:val="22"/>
        </w:rPr>
      </w:pPr>
      <w:r w:rsidRPr="003F3ABE">
        <w:rPr>
          <w:rStyle w:val="normaltextrun"/>
          <w:rFonts w:ascii="Calibri Light" w:hAnsi="Calibri Light" w:cs="Calibri Light"/>
          <w:i/>
          <w:iCs/>
          <w:sz w:val="22"/>
          <w:szCs w:val="22"/>
        </w:rPr>
        <w:t>Work to improve the</w:t>
      </w:r>
      <w:r w:rsidR="008015C2" w:rsidRPr="003F3ABE">
        <w:rPr>
          <w:rStyle w:val="normaltextrun"/>
          <w:rFonts w:ascii="Calibri Light" w:hAnsi="Calibri Light" w:cs="Calibri Light"/>
          <w:i/>
          <w:iCs/>
          <w:sz w:val="22"/>
          <w:szCs w:val="22"/>
        </w:rPr>
        <w:t xml:space="preserve"> </w:t>
      </w:r>
      <w:r w:rsidRPr="003F3ABE">
        <w:rPr>
          <w:rStyle w:val="normaltextrun"/>
          <w:rFonts w:ascii="Calibri Light" w:hAnsi="Calibri Light" w:cs="Calibri Light"/>
          <w:i/>
          <w:iCs/>
          <w:sz w:val="22"/>
          <w:szCs w:val="22"/>
        </w:rPr>
        <w:t>health and wellbeing of</w:t>
      </w:r>
      <w:r w:rsidR="00AF7FBF" w:rsidRPr="003F3ABE">
        <w:rPr>
          <w:rStyle w:val="normaltextrun"/>
          <w:rFonts w:ascii="Calibri Light" w:hAnsi="Calibri Light" w:cs="Calibri Light"/>
          <w:i/>
          <w:iCs/>
          <w:sz w:val="22"/>
          <w:szCs w:val="22"/>
        </w:rPr>
        <w:t xml:space="preserve"> </w:t>
      </w:r>
      <w:r w:rsidR="0032331F" w:rsidRPr="003F3ABE">
        <w:rPr>
          <w:rStyle w:val="normaltextrun"/>
          <w:rFonts w:ascii="Calibri Light" w:hAnsi="Calibri Light" w:cs="Calibri Light"/>
          <w:i/>
          <w:iCs/>
          <w:sz w:val="22"/>
          <w:szCs w:val="22"/>
        </w:rPr>
        <w:t>our communities</w:t>
      </w:r>
      <w:r w:rsidR="00D1224B" w:rsidRPr="003F3ABE">
        <w:rPr>
          <w:rStyle w:val="normaltextrun"/>
          <w:rFonts w:ascii="Calibri Light" w:hAnsi="Calibri Light" w:cs="Calibri Light"/>
          <w:i/>
          <w:iCs/>
          <w:sz w:val="22"/>
          <w:szCs w:val="22"/>
        </w:rPr>
        <w:t>.</w:t>
      </w:r>
      <w:r w:rsidRPr="003F3ABE">
        <w:rPr>
          <w:rStyle w:val="eop"/>
          <w:rFonts w:ascii="Calibri Light" w:hAnsi="Calibri Light" w:cs="Calibri Light"/>
          <w:i/>
          <w:iCs/>
          <w:sz w:val="22"/>
          <w:szCs w:val="22"/>
        </w:rPr>
        <w:t> </w:t>
      </w:r>
    </w:p>
    <w:p w14:paraId="1076EAB6" w14:textId="184E47DF" w:rsidR="00EE4E85" w:rsidRPr="003F3ABE" w:rsidRDefault="00EE4E85" w:rsidP="00E63361">
      <w:pPr>
        <w:pStyle w:val="paragraph"/>
        <w:numPr>
          <w:ilvl w:val="0"/>
          <w:numId w:val="24"/>
        </w:numPr>
        <w:spacing w:before="120" w:beforeAutospacing="0" w:after="120" w:afterAutospacing="0"/>
        <w:textAlignment w:val="baseline"/>
        <w:rPr>
          <w:rFonts w:ascii="Calibri Light" w:hAnsi="Calibri Light" w:cs="Calibri Light"/>
          <w:i/>
          <w:iCs/>
          <w:sz w:val="22"/>
          <w:szCs w:val="22"/>
        </w:rPr>
      </w:pPr>
      <w:r w:rsidRPr="003F3ABE">
        <w:rPr>
          <w:rFonts w:ascii="Calibri Light" w:hAnsi="Calibri Light" w:cs="Calibri Light"/>
          <w:i/>
          <w:iCs/>
          <w:sz w:val="22"/>
          <w:szCs w:val="22"/>
        </w:rPr>
        <w:t>ACON provides a colourful, nurturing, and fun workplace.</w:t>
      </w:r>
    </w:p>
    <w:p w14:paraId="7976888C" w14:textId="77777777" w:rsidR="003235B9" w:rsidRPr="00943F81" w:rsidRDefault="003235B9" w:rsidP="6ABA6FFE">
      <w:pPr>
        <w:pStyle w:val="paragraph"/>
        <w:spacing w:before="120" w:beforeAutospacing="0" w:after="120" w:afterAutospacing="0"/>
        <w:textAlignment w:val="baseline"/>
        <w:rPr>
          <w:rStyle w:val="scxw79472364"/>
          <w:rFonts w:ascii="Calibri Light" w:hAnsi="Calibri Light" w:cs="Calibri Light"/>
          <w:color w:val="FF0000"/>
          <w:sz w:val="22"/>
          <w:szCs w:val="22"/>
        </w:rPr>
      </w:pPr>
    </w:p>
    <w:bookmarkEnd w:id="0"/>
    <w:p w14:paraId="49BDA73A" w14:textId="60A60EB5" w:rsidR="6B66CD18" w:rsidRDefault="6B66CD18" w:rsidP="6ABA6FFE">
      <w:pPr>
        <w:spacing w:beforeLines="60" w:before="144" w:afterLines="60" w:after="144"/>
        <w:ind w:right="-239"/>
        <w:rPr>
          <w:rFonts w:ascii="Calibri Light" w:eastAsia="Calibri Light" w:hAnsi="Calibri Light" w:cs="Calibri Light"/>
          <w:color w:val="000000" w:themeColor="text1"/>
          <w:sz w:val="22"/>
          <w:szCs w:val="22"/>
        </w:rPr>
      </w:pPr>
      <w:r w:rsidRPr="6ABA6FFE">
        <w:rPr>
          <w:rFonts w:ascii="Calibri Light" w:eastAsia="Calibri Light" w:hAnsi="Calibri Light" w:cs="Calibri Light"/>
          <w:b/>
          <w:bCs/>
          <w:color w:val="000000" w:themeColor="text1"/>
          <w:sz w:val="22"/>
          <w:szCs w:val="22"/>
        </w:rPr>
        <w:t xml:space="preserve">Position Overview </w:t>
      </w:r>
    </w:p>
    <w:p w14:paraId="272B94D3" w14:textId="4378620A" w:rsidR="6B66CD18" w:rsidRDefault="6B66CD18" w:rsidP="6ABA6FFE">
      <w:pPr>
        <w:spacing w:beforeLines="60" w:before="144" w:afterLines="60" w:after="144"/>
        <w:ind w:right="-239"/>
        <w:rPr>
          <w:rFonts w:ascii="Calibri Light" w:eastAsia="Calibri Light" w:hAnsi="Calibri Light" w:cs="Calibri Light"/>
          <w:color w:val="000000" w:themeColor="text1"/>
          <w:sz w:val="22"/>
          <w:szCs w:val="22"/>
        </w:rPr>
      </w:pPr>
      <w:r w:rsidRPr="6ABA6FFE">
        <w:rPr>
          <w:rFonts w:ascii="Calibri Light" w:eastAsia="Calibri Light" w:hAnsi="Calibri Light" w:cs="Calibri Light"/>
          <w:color w:val="000000" w:themeColor="text1"/>
          <w:sz w:val="22"/>
          <w:szCs w:val="22"/>
        </w:rPr>
        <w:t xml:space="preserve">ACON provides services to people living with HIV (PLHIV) or affected by HIV – and to sexuality and gender diverse people in NSW. Community Health Promotion Officer (CHPO) roles require both a community development focus, community engagement and the implementation of a range of initiatives that build health literacy, encourage recommended health behaviours, and engagement with health services. </w:t>
      </w:r>
    </w:p>
    <w:p w14:paraId="71B3D827" w14:textId="6C037B0A" w:rsidR="6B66CD18" w:rsidRDefault="6B66CD18" w:rsidP="6ABA6FFE">
      <w:pPr>
        <w:spacing w:beforeLines="60" w:before="144" w:afterLines="60" w:after="144"/>
        <w:ind w:right="-239"/>
        <w:rPr>
          <w:rFonts w:ascii="Calibri Light" w:eastAsia="Calibri Light" w:hAnsi="Calibri Light" w:cs="Calibri Light"/>
          <w:color w:val="000000" w:themeColor="text1"/>
          <w:sz w:val="22"/>
          <w:szCs w:val="22"/>
        </w:rPr>
      </w:pPr>
      <w:r w:rsidRPr="6ABA6FFE">
        <w:rPr>
          <w:rFonts w:ascii="Calibri Light" w:eastAsia="Calibri Light" w:hAnsi="Calibri Light" w:cs="Calibri Light"/>
          <w:color w:val="000000" w:themeColor="text1"/>
          <w:sz w:val="22"/>
          <w:szCs w:val="22"/>
        </w:rPr>
        <w:t xml:space="preserve">This position is responsible for planning and delivering health promotion and community development responses for PLHIV and sexuality and gender diverse communities within Regional NSW. There is a requirement for people in these positions to travel frequently within NSW. </w:t>
      </w:r>
    </w:p>
    <w:p w14:paraId="5A30E2B6" w14:textId="2E0F4CAE" w:rsidR="6ABA6FFE" w:rsidRDefault="6ABA6FFE" w:rsidP="6ABA6FFE">
      <w:pPr>
        <w:spacing w:beforeLines="60" w:before="144" w:afterLines="60" w:after="144"/>
        <w:ind w:right="-239"/>
        <w:rPr>
          <w:rFonts w:ascii="Calibri Light" w:eastAsia="Calibri Light" w:hAnsi="Calibri Light" w:cs="Calibri Light"/>
          <w:color w:val="000000" w:themeColor="text1"/>
          <w:sz w:val="22"/>
          <w:szCs w:val="22"/>
        </w:rPr>
      </w:pPr>
    </w:p>
    <w:p w14:paraId="66C2D5F9" w14:textId="74EDBC79" w:rsidR="6B66CD18" w:rsidRDefault="6B66CD18" w:rsidP="6ABA6FFE">
      <w:pPr>
        <w:spacing w:beforeLines="60" w:before="144" w:afterLines="60" w:after="144"/>
        <w:ind w:right="-239"/>
        <w:rPr>
          <w:rFonts w:ascii="Calibri Light" w:eastAsia="Calibri Light" w:hAnsi="Calibri Light" w:cs="Calibri Light"/>
          <w:color w:val="000000" w:themeColor="text1"/>
          <w:sz w:val="22"/>
          <w:szCs w:val="22"/>
        </w:rPr>
      </w:pPr>
      <w:r w:rsidRPr="6ABA6FFE">
        <w:rPr>
          <w:rFonts w:ascii="Calibri Light" w:eastAsia="Calibri Light" w:hAnsi="Calibri Light" w:cs="Calibri Light"/>
          <w:b/>
          <w:bCs/>
          <w:color w:val="000000" w:themeColor="text1"/>
          <w:sz w:val="22"/>
          <w:szCs w:val="22"/>
        </w:rPr>
        <w:t xml:space="preserve">Main Activities </w:t>
      </w:r>
    </w:p>
    <w:p w14:paraId="4F749E21" w14:textId="4EA0FFE7" w:rsidR="6B66CD18" w:rsidRDefault="6B66CD18" w:rsidP="6ABA6FFE">
      <w:pPr>
        <w:spacing w:beforeLines="60" w:before="144" w:afterLines="60" w:after="144"/>
        <w:ind w:right="-239"/>
        <w:rPr>
          <w:rFonts w:ascii="Calibri Light" w:eastAsia="Calibri Light" w:hAnsi="Calibri Light" w:cs="Calibri Light"/>
          <w:color w:val="000000" w:themeColor="text1"/>
          <w:sz w:val="22"/>
          <w:szCs w:val="22"/>
        </w:rPr>
      </w:pPr>
      <w:r w:rsidRPr="6ABA6FFE">
        <w:rPr>
          <w:rFonts w:ascii="Calibri Light" w:eastAsia="Calibri Light" w:hAnsi="Calibri Light" w:cs="Calibri Light"/>
          <w:color w:val="000000" w:themeColor="text1"/>
          <w:sz w:val="22"/>
          <w:szCs w:val="22"/>
        </w:rPr>
        <w:t>With a primary focus on HIV and STI prevention, and a more limited focus on ACONs inclusion and equity initiatives, CHPOs undertake the following:</w:t>
      </w:r>
    </w:p>
    <w:p w14:paraId="7C84D031" w14:textId="670C0105" w:rsidR="6B66CD18" w:rsidRDefault="6B66CD18" w:rsidP="6865552C">
      <w:pPr>
        <w:pStyle w:val="ListParagraph"/>
        <w:numPr>
          <w:ilvl w:val="0"/>
          <w:numId w:val="32"/>
        </w:numPr>
        <w:spacing w:beforeLines="60" w:before="144" w:afterLines="60" w:after="144"/>
        <w:ind w:right="-239"/>
        <w:rPr>
          <w:rFonts w:ascii="Calibri Light" w:eastAsia="Calibri Light" w:hAnsi="Calibri Light" w:cs="Calibri Light"/>
          <w:color w:val="000000" w:themeColor="text1"/>
          <w:sz w:val="22"/>
          <w:szCs w:val="22"/>
        </w:rPr>
      </w:pPr>
      <w:r w:rsidRPr="6ABA6FFE">
        <w:rPr>
          <w:rFonts w:ascii="Calibri Light" w:eastAsia="Calibri Light" w:hAnsi="Calibri Light" w:cs="Calibri Light"/>
          <w:color w:val="000000" w:themeColor="text1"/>
          <w:sz w:val="22"/>
          <w:szCs w:val="22"/>
        </w:rPr>
        <w:t xml:space="preserve">Targeted evidence-based health promotion, community development and engagement activities with PLHIV and sexuality and gender diverse communities and individuals to support informed health decisions and build supportive communities and service systems. </w:t>
      </w:r>
    </w:p>
    <w:p w14:paraId="0A05C18B" w14:textId="472717A9" w:rsidR="6B66CD18" w:rsidRDefault="6B66CD18" w:rsidP="6865552C">
      <w:pPr>
        <w:pStyle w:val="ListParagraph"/>
        <w:numPr>
          <w:ilvl w:val="0"/>
          <w:numId w:val="32"/>
        </w:numPr>
        <w:spacing w:beforeLines="60" w:before="144" w:afterLines="60" w:after="144"/>
        <w:ind w:right="-239"/>
        <w:rPr>
          <w:rFonts w:ascii="Calibri Light" w:eastAsia="Calibri Light" w:hAnsi="Calibri Light" w:cs="Calibri Light"/>
          <w:color w:val="000000" w:themeColor="text1"/>
          <w:sz w:val="22"/>
          <w:szCs w:val="22"/>
        </w:rPr>
      </w:pPr>
      <w:r w:rsidRPr="6ABA6FFE">
        <w:rPr>
          <w:rFonts w:ascii="Calibri Light" w:eastAsia="Calibri Light" w:hAnsi="Calibri Light" w:cs="Calibri Light"/>
          <w:color w:val="000000" w:themeColor="text1"/>
          <w:sz w:val="22"/>
          <w:szCs w:val="22"/>
        </w:rPr>
        <w:t>Delivery of peer education in partnership with community-based organisations and groups, Local Health Districts and other relevant stakeholders to implement ACON’s state-wide HIV and STI prevention initiatives and other LGBTQ+ health promotion activities.</w:t>
      </w:r>
    </w:p>
    <w:p w14:paraId="3CDF1FCE" w14:textId="35B47D1F" w:rsidR="6B66CD18" w:rsidRDefault="6B66CD18" w:rsidP="6865552C">
      <w:pPr>
        <w:pStyle w:val="ListParagraph"/>
        <w:numPr>
          <w:ilvl w:val="0"/>
          <w:numId w:val="32"/>
        </w:numPr>
        <w:spacing w:beforeLines="60" w:before="144" w:afterLines="60" w:after="144"/>
        <w:ind w:right="-239"/>
        <w:rPr>
          <w:rFonts w:ascii="Calibri Light" w:eastAsia="Calibri Light" w:hAnsi="Calibri Light" w:cs="Calibri Light"/>
          <w:color w:val="000000" w:themeColor="text1"/>
          <w:sz w:val="22"/>
          <w:szCs w:val="22"/>
        </w:rPr>
      </w:pPr>
      <w:r w:rsidRPr="6ABA6FFE">
        <w:rPr>
          <w:rFonts w:ascii="Calibri Light" w:eastAsia="Calibri Light" w:hAnsi="Calibri Light" w:cs="Calibri Light"/>
          <w:color w:val="000000" w:themeColor="text1"/>
          <w:sz w:val="22"/>
          <w:szCs w:val="22"/>
        </w:rPr>
        <w:t xml:space="preserve">Work in partnership with Aboriginal and/or Torres Strait Islander stakeholders to respond to the HIV and sexual health promotion needs of sexuality and gender diverse Aboriginal and Torres Strait Islander people, including brotherboys and sistergirls. </w:t>
      </w:r>
    </w:p>
    <w:p w14:paraId="6AA5A50E" w14:textId="4BF08F90" w:rsidR="6B66CD18" w:rsidRDefault="6B66CD18" w:rsidP="6865552C">
      <w:pPr>
        <w:pStyle w:val="ListParagraph"/>
        <w:numPr>
          <w:ilvl w:val="0"/>
          <w:numId w:val="32"/>
        </w:numPr>
        <w:spacing w:beforeLines="60" w:before="144" w:afterLines="60" w:after="144"/>
        <w:ind w:right="-239"/>
        <w:rPr>
          <w:rFonts w:ascii="Calibri Light" w:eastAsia="Calibri Light" w:hAnsi="Calibri Light" w:cs="Calibri Light"/>
          <w:color w:val="000000" w:themeColor="text1"/>
          <w:sz w:val="22"/>
          <w:szCs w:val="22"/>
        </w:rPr>
      </w:pPr>
      <w:r w:rsidRPr="6ABA6FFE">
        <w:rPr>
          <w:rFonts w:ascii="Calibri Light" w:eastAsia="Calibri Light" w:hAnsi="Calibri Light" w:cs="Calibri Light"/>
          <w:color w:val="000000" w:themeColor="text1"/>
          <w:sz w:val="22"/>
          <w:szCs w:val="22"/>
        </w:rPr>
        <w:lastRenderedPageBreak/>
        <w:t xml:space="preserve">Maintain and strengthen partnerships between ACON and service providers, community networks/groups, businesses, venues, organisations and events. </w:t>
      </w:r>
    </w:p>
    <w:p w14:paraId="73B28125" w14:textId="4CA5984F" w:rsidR="6B66CD18" w:rsidRDefault="6B66CD18" w:rsidP="6865552C">
      <w:pPr>
        <w:pStyle w:val="ListParagraph"/>
        <w:numPr>
          <w:ilvl w:val="0"/>
          <w:numId w:val="32"/>
        </w:numPr>
        <w:spacing w:beforeLines="60" w:before="144" w:afterLines="60" w:after="144"/>
        <w:ind w:right="-239"/>
        <w:rPr>
          <w:rFonts w:ascii="Calibri Light" w:eastAsia="Calibri Light" w:hAnsi="Calibri Light" w:cs="Calibri Light"/>
          <w:color w:val="000000" w:themeColor="text1"/>
          <w:sz w:val="22"/>
          <w:szCs w:val="22"/>
        </w:rPr>
      </w:pPr>
      <w:r w:rsidRPr="6ABA6FFE">
        <w:rPr>
          <w:rFonts w:ascii="Calibri Light" w:eastAsia="Calibri Light" w:hAnsi="Calibri Light" w:cs="Calibri Light"/>
          <w:color w:val="000000" w:themeColor="text1"/>
          <w:sz w:val="22"/>
          <w:szCs w:val="22"/>
        </w:rPr>
        <w:t xml:space="preserve">Coordinate; HIV, STI, and LGBTQ+ education outreach at community events, volunteer participation, and the supply of safe sex equipment and health promotion campaigns.  </w:t>
      </w:r>
    </w:p>
    <w:p w14:paraId="77151719" w14:textId="12CA6924" w:rsidR="6B66CD18" w:rsidRDefault="6B66CD18" w:rsidP="6865552C">
      <w:pPr>
        <w:pStyle w:val="ListParagraph"/>
        <w:numPr>
          <w:ilvl w:val="0"/>
          <w:numId w:val="32"/>
        </w:numPr>
        <w:spacing w:beforeLines="60" w:before="144" w:afterLines="60" w:after="144"/>
        <w:ind w:right="-239"/>
        <w:rPr>
          <w:rFonts w:ascii="Calibri Light" w:eastAsia="Calibri Light" w:hAnsi="Calibri Light" w:cs="Calibri Light"/>
          <w:color w:val="000000" w:themeColor="text1"/>
          <w:sz w:val="22"/>
          <w:szCs w:val="22"/>
        </w:rPr>
      </w:pPr>
      <w:r w:rsidRPr="6ABA6FFE">
        <w:rPr>
          <w:rFonts w:ascii="Calibri Light" w:eastAsia="Calibri Light" w:hAnsi="Calibri Light" w:cs="Calibri Light"/>
          <w:color w:val="000000" w:themeColor="text1"/>
          <w:sz w:val="22"/>
          <w:szCs w:val="22"/>
        </w:rPr>
        <w:t xml:space="preserve">Implement a range of online outreach activities, including maintaining a social media presence and engage in digital and online health promotion across other mediums accessed by ACON’s communities. </w:t>
      </w:r>
    </w:p>
    <w:p w14:paraId="55E895BC" w14:textId="1357687B" w:rsidR="6B66CD18" w:rsidRDefault="6B66CD18" w:rsidP="6865552C">
      <w:pPr>
        <w:pStyle w:val="ListParagraph"/>
        <w:numPr>
          <w:ilvl w:val="0"/>
          <w:numId w:val="32"/>
        </w:numPr>
        <w:spacing w:beforeLines="60" w:before="144" w:afterLines="60" w:after="144"/>
        <w:ind w:right="-239"/>
        <w:rPr>
          <w:rFonts w:ascii="Calibri Light" w:eastAsia="Calibri Light" w:hAnsi="Calibri Light" w:cs="Calibri Light"/>
          <w:color w:val="000000" w:themeColor="text1"/>
          <w:sz w:val="22"/>
          <w:szCs w:val="22"/>
        </w:rPr>
      </w:pPr>
      <w:r w:rsidRPr="6ABA6FFE">
        <w:rPr>
          <w:rFonts w:ascii="Calibri Light" w:eastAsia="Calibri Light" w:hAnsi="Calibri Light" w:cs="Calibri Light"/>
          <w:color w:val="000000" w:themeColor="text1"/>
          <w:sz w:val="22"/>
          <w:szCs w:val="22"/>
        </w:rPr>
        <w:t xml:space="preserve">Represent the needs of ACON’s communities among key stakeholders. </w:t>
      </w:r>
    </w:p>
    <w:p w14:paraId="689B6990" w14:textId="5BDCB922" w:rsidR="6B66CD18" w:rsidRDefault="6B66CD18" w:rsidP="6865552C">
      <w:pPr>
        <w:pStyle w:val="ListParagraph"/>
        <w:numPr>
          <w:ilvl w:val="0"/>
          <w:numId w:val="32"/>
        </w:numPr>
        <w:spacing w:beforeLines="60" w:before="144" w:afterLines="60" w:after="144"/>
        <w:ind w:right="-239"/>
        <w:rPr>
          <w:rFonts w:ascii="Calibri Light" w:eastAsia="Calibri Light" w:hAnsi="Calibri Light" w:cs="Calibri Light"/>
          <w:color w:val="000000" w:themeColor="text1"/>
          <w:sz w:val="22"/>
          <w:szCs w:val="22"/>
        </w:rPr>
      </w:pPr>
      <w:r w:rsidRPr="6ABA6FFE">
        <w:rPr>
          <w:rFonts w:ascii="Calibri Light" w:eastAsia="Calibri Light" w:hAnsi="Calibri Light" w:cs="Calibri Light"/>
          <w:color w:val="000000" w:themeColor="text1"/>
          <w:sz w:val="22"/>
          <w:szCs w:val="22"/>
        </w:rPr>
        <w:t xml:space="preserve">As peer workers, support ACONs HIV, STI, and inclusion and equity capacity building work among mainstream and community-based services accessed by ACON’s communities. </w:t>
      </w:r>
    </w:p>
    <w:p w14:paraId="5DD2DCE1" w14:textId="378F70D2" w:rsidR="6B66CD18" w:rsidRDefault="6B66CD18" w:rsidP="6865552C">
      <w:pPr>
        <w:pStyle w:val="ListParagraph"/>
        <w:numPr>
          <w:ilvl w:val="0"/>
          <w:numId w:val="32"/>
        </w:numPr>
        <w:spacing w:beforeLines="60" w:before="144" w:afterLines="60" w:after="144"/>
        <w:ind w:right="-239"/>
        <w:rPr>
          <w:rFonts w:ascii="Calibri Light" w:eastAsia="Calibri Light" w:hAnsi="Calibri Light" w:cs="Calibri Light"/>
          <w:color w:val="000000" w:themeColor="text1"/>
          <w:sz w:val="22"/>
          <w:szCs w:val="22"/>
        </w:rPr>
      </w:pPr>
      <w:r w:rsidRPr="6ABA6FFE">
        <w:rPr>
          <w:rFonts w:ascii="Calibri Light" w:eastAsia="Calibri Light" w:hAnsi="Calibri Light" w:cs="Calibri Light"/>
          <w:color w:val="000000" w:themeColor="text1"/>
          <w:sz w:val="22"/>
          <w:szCs w:val="22"/>
        </w:rPr>
        <w:t xml:space="preserve">Maintain accurate records of health promotion activities, including the monitoring and evaluation of effectiveness. </w:t>
      </w:r>
    </w:p>
    <w:p w14:paraId="4813FF51" w14:textId="1ACEFFCA" w:rsidR="6B66CD18" w:rsidRDefault="6B66CD18" w:rsidP="6865552C">
      <w:pPr>
        <w:pStyle w:val="ListParagraph"/>
        <w:numPr>
          <w:ilvl w:val="0"/>
          <w:numId w:val="32"/>
        </w:numPr>
        <w:spacing w:beforeLines="60" w:before="144" w:afterLines="60" w:after="144"/>
        <w:ind w:right="-239"/>
        <w:rPr>
          <w:rFonts w:ascii="Calibri Light" w:eastAsia="Calibri Light" w:hAnsi="Calibri Light" w:cs="Calibri Light"/>
          <w:color w:val="000000" w:themeColor="text1"/>
          <w:sz w:val="22"/>
          <w:szCs w:val="22"/>
        </w:rPr>
      </w:pPr>
      <w:r w:rsidRPr="6ABA6FFE">
        <w:rPr>
          <w:rFonts w:ascii="Calibri Light" w:eastAsia="Calibri Light" w:hAnsi="Calibri Light" w:cs="Calibri Light"/>
          <w:color w:val="000000" w:themeColor="text1"/>
          <w:sz w:val="22"/>
          <w:szCs w:val="22"/>
        </w:rPr>
        <w:t xml:space="preserve">Implement assigned activities from ACON’s key strategic plans in line with other priorities, including the Reconciliation Action Plan, Multicultural Engagement Plan, and Trans and Gender Diverse Blueprint. </w:t>
      </w:r>
    </w:p>
    <w:p w14:paraId="0463EAD7" w14:textId="6289A413" w:rsidR="6B66CD18" w:rsidRDefault="6B66CD18" w:rsidP="6865552C">
      <w:pPr>
        <w:pStyle w:val="ListParagraph"/>
        <w:numPr>
          <w:ilvl w:val="0"/>
          <w:numId w:val="32"/>
        </w:numPr>
        <w:spacing w:beforeLines="60" w:before="144" w:afterLines="60" w:after="144"/>
        <w:ind w:right="-239"/>
        <w:rPr>
          <w:rFonts w:ascii="Calibri Light" w:eastAsia="Calibri Light" w:hAnsi="Calibri Light" w:cs="Calibri Light"/>
          <w:color w:val="000000" w:themeColor="text1"/>
          <w:sz w:val="22"/>
          <w:szCs w:val="22"/>
        </w:rPr>
      </w:pPr>
      <w:r w:rsidRPr="6ABA6FFE">
        <w:rPr>
          <w:rFonts w:ascii="Calibri Light" w:eastAsia="Calibri Light" w:hAnsi="Calibri Light" w:cs="Calibri Light"/>
          <w:color w:val="000000" w:themeColor="text1"/>
          <w:sz w:val="22"/>
          <w:szCs w:val="22"/>
        </w:rPr>
        <w:t xml:space="preserve">Actively participate in, and contribute to, an ongoing process of supervision, building a positive team culture, information exchange and effective team meetings, quality improvement and professional development. </w:t>
      </w:r>
    </w:p>
    <w:p w14:paraId="5DCE6415" w14:textId="6170C9C1" w:rsidR="6B66CD18" w:rsidRDefault="6B66CD18" w:rsidP="6865552C">
      <w:pPr>
        <w:pStyle w:val="ListParagraph"/>
        <w:numPr>
          <w:ilvl w:val="0"/>
          <w:numId w:val="32"/>
        </w:numPr>
        <w:spacing w:beforeLines="60" w:before="144" w:afterLines="60" w:after="144"/>
        <w:rPr>
          <w:rFonts w:ascii="Calibri Light" w:eastAsia="Calibri Light" w:hAnsi="Calibri Light" w:cs="Calibri Light"/>
          <w:color w:val="000000" w:themeColor="text1"/>
          <w:sz w:val="22"/>
          <w:szCs w:val="22"/>
        </w:rPr>
      </w:pPr>
      <w:r w:rsidRPr="6ABA6FFE">
        <w:rPr>
          <w:rFonts w:ascii="Calibri Light" w:eastAsia="Calibri Light" w:hAnsi="Calibri Light" w:cs="Calibri Light"/>
          <w:color w:val="000000" w:themeColor="text1"/>
          <w:sz w:val="22"/>
          <w:szCs w:val="22"/>
        </w:rPr>
        <w:t>Perform other related duties as requested by the Manager (or delegate).</w:t>
      </w:r>
    </w:p>
    <w:p w14:paraId="04E3867A" w14:textId="4EF19F8E" w:rsidR="003B3E93" w:rsidRDefault="003B3E93" w:rsidP="6ABA6FFE">
      <w:pPr>
        <w:spacing w:beforeLines="60" w:before="144" w:afterLines="60" w:after="144" w:line="288" w:lineRule="auto"/>
        <w:ind w:right="-239"/>
        <w:rPr>
          <w:rFonts w:ascii="Calibri Light" w:eastAsia="Calibri Light" w:hAnsi="Calibri Light" w:cs="Calibri Light"/>
          <w:b/>
          <w:bCs/>
          <w:color w:val="000000" w:themeColor="text1"/>
          <w:sz w:val="22"/>
          <w:szCs w:val="22"/>
        </w:rPr>
      </w:pPr>
    </w:p>
    <w:p w14:paraId="591B6A76" w14:textId="77777777" w:rsidR="003B3E93" w:rsidRDefault="003B3E93" w:rsidP="6ABA6FFE">
      <w:pPr>
        <w:spacing w:beforeLines="60" w:before="144" w:afterLines="60" w:after="144" w:line="288" w:lineRule="auto"/>
        <w:ind w:right="-239"/>
        <w:rPr>
          <w:rFonts w:ascii="Calibri Light" w:eastAsia="Calibri Light" w:hAnsi="Calibri Light" w:cs="Calibri Light"/>
          <w:b/>
          <w:bCs/>
          <w:color w:val="000000" w:themeColor="text1"/>
          <w:sz w:val="22"/>
          <w:szCs w:val="22"/>
        </w:rPr>
      </w:pPr>
    </w:p>
    <w:p w14:paraId="6B332E97" w14:textId="27AAA8D3" w:rsidR="55CD3A77" w:rsidRDefault="184CD44E" w:rsidP="6ABA6FFE">
      <w:pPr>
        <w:spacing w:beforeLines="60" w:before="144" w:afterLines="60" w:after="144" w:line="288" w:lineRule="auto"/>
        <w:ind w:right="-239"/>
        <w:rPr>
          <w:rFonts w:ascii="Calibri Light" w:eastAsia="Calibri Light" w:hAnsi="Calibri Light" w:cs="Calibri Light"/>
          <w:color w:val="000000" w:themeColor="text1"/>
          <w:sz w:val="22"/>
          <w:szCs w:val="22"/>
          <w:lang w:val="en-US"/>
        </w:rPr>
      </w:pPr>
      <w:r w:rsidRPr="6ABA6FFE">
        <w:rPr>
          <w:rFonts w:ascii="Calibri Light" w:eastAsia="Calibri Light" w:hAnsi="Calibri Light" w:cs="Calibri Light"/>
          <w:b/>
          <w:bCs/>
          <w:color w:val="000000" w:themeColor="text1"/>
          <w:sz w:val="22"/>
          <w:szCs w:val="22"/>
        </w:rPr>
        <w:t xml:space="preserve">Selection Criteria </w:t>
      </w:r>
    </w:p>
    <w:p w14:paraId="47A2DF9C" w14:textId="7DEEC77E" w:rsidR="55CD3A77" w:rsidRDefault="184CD44E" w:rsidP="6ABA6FFE">
      <w:pPr>
        <w:spacing w:beforeLines="60" w:before="144" w:afterLines="60" w:after="144" w:line="288" w:lineRule="auto"/>
        <w:ind w:right="-239"/>
        <w:rPr>
          <w:rFonts w:ascii="Calibri Light" w:eastAsia="Calibri Light" w:hAnsi="Calibri Light" w:cs="Calibri Light"/>
          <w:color w:val="000000" w:themeColor="text1"/>
          <w:sz w:val="22"/>
          <w:szCs w:val="22"/>
          <w:lang w:val="en-US"/>
        </w:rPr>
      </w:pPr>
      <w:r w:rsidRPr="6ABA6FFE">
        <w:rPr>
          <w:rFonts w:ascii="Calibri Light" w:eastAsia="Calibri Light" w:hAnsi="Calibri Light" w:cs="Calibri Light"/>
          <w:b/>
          <w:bCs/>
          <w:color w:val="000000" w:themeColor="text1"/>
          <w:sz w:val="22"/>
          <w:szCs w:val="22"/>
        </w:rPr>
        <w:t xml:space="preserve">Essential </w:t>
      </w:r>
    </w:p>
    <w:p w14:paraId="295CFC6C" w14:textId="41FC0A92" w:rsidR="55CD3A77" w:rsidRDefault="184CD44E" w:rsidP="6ABA6FFE">
      <w:pPr>
        <w:pStyle w:val="ListParagraph"/>
        <w:numPr>
          <w:ilvl w:val="0"/>
          <w:numId w:val="3"/>
        </w:numPr>
        <w:spacing w:beforeLines="60" w:before="144" w:afterLines="60" w:after="144"/>
        <w:ind w:right="-239"/>
        <w:rPr>
          <w:rFonts w:ascii="Calibri Light" w:eastAsia="Calibri Light" w:hAnsi="Calibri Light" w:cs="Calibri Light"/>
          <w:color w:val="000000" w:themeColor="text1"/>
          <w:sz w:val="22"/>
          <w:szCs w:val="22"/>
          <w:lang w:val="en-US"/>
        </w:rPr>
      </w:pPr>
      <w:r w:rsidRPr="6ABA6FFE">
        <w:rPr>
          <w:rFonts w:ascii="Calibri Light" w:eastAsia="Calibri Light" w:hAnsi="Calibri Light" w:cs="Calibri Light"/>
          <w:color w:val="000000" w:themeColor="text1"/>
          <w:sz w:val="22"/>
          <w:szCs w:val="22"/>
        </w:rPr>
        <w:t xml:space="preserve">Demonstrated experience in the development, implementation and evaluation of community development and health promotion programs within a community organisation context. </w:t>
      </w:r>
    </w:p>
    <w:p w14:paraId="4C03FF95" w14:textId="4C84B95B" w:rsidR="55CD3A77" w:rsidRDefault="184CD44E" w:rsidP="6ABA6FFE">
      <w:pPr>
        <w:pStyle w:val="ListParagraph"/>
        <w:numPr>
          <w:ilvl w:val="0"/>
          <w:numId w:val="3"/>
        </w:numPr>
        <w:spacing w:beforeLines="60" w:before="144" w:afterLines="60" w:after="144"/>
        <w:ind w:right="-239"/>
        <w:rPr>
          <w:rFonts w:ascii="Calibri Light" w:eastAsia="Calibri Light" w:hAnsi="Calibri Light" w:cs="Calibri Light"/>
          <w:color w:val="000000" w:themeColor="text1"/>
          <w:sz w:val="22"/>
          <w:szCs w:val="22"/>
          <w:lang w:val="en-US"/>
        </w:rPr>
      </w:pPr>
      <w:r w:rsidRPr="6ABA6FFE">
        <w:rPr>
          <w:rFonts w:ascii="Calibri Light" w:eastAsia="Calibri Light" w:hAnsi="Calibri Light" w:cs="Calibri Light"/>
          <w:color w:val="000000" w:themeColor="text1"/>
          <w:sz w:val="22"/>
          <w:szCs w:val="22"/>
        </w:rPr>
        <w:t xml:space="preserve">Demonstrated understanding of HIV, sexual health, and the general health issues and the information needs of gay, bisexual, and men who have sex with men (GBMSM) and the sexuality and gender diverse community. </w:t>
      </w:r>
    </w:p>
    <w:p w14:paraId="5D1551B3" w14:textId="4F6CF132" w:rsidR="55CD3A77" w:rsidRDefault="184CD44E" w:rsidP="6ABA6FFE">
      <w:pPr>
        <w:pStyle w:val="ListParagraph"/>
        <w:numPr>
          <w:ilvl w:val="0"/>
          <w:numId w:val="3"/>
        </w:numPr>
        <w:spacing w:beforeLines="60" w:before="144" w:afterLines="60" w:after="144"/>
        <w:ind w:right="-239"/>
        <w:rPr>
          <w:rFonts w:ascii="Calibri Light" w:eastAsia="Calibri Light" w:hAnsi="Calibri Light" w:cs="Calibri Light"/>
          <w:color w:val="000000" w:themeColor="text1"/>
          <w:sz w:val="22"/>
          <w:szCs w:val="22"/>
          <w:lang w:val="en-US"/>
        </w:rPr>
      </w:pPr>
      <w:r w:rsidRPr="6ABA6FFE">
        <w:rPr>
          <w:rFonts w:ascii="Calibri Light" w:eastAsia="Calibri Light" w:hAnsi="Calibri Light" w:cs="Calibri Light"/>
          <w:color w:val="000000" w:themeColor="text1"/>
          <w:sz w:val="22"/>
          <w:szCs w:val="22"/>
        </w:rPr>
        <w:t xml:space="preserve">Proven ability to plan and undertake peer education and health promotion outreach activities across a wide geographical area and to provide appropriate client referrals as required. </w:t>
      </w:r>
    </w:p>
    <w:p w14:paraId="2719088C" w14:textId="648FD804" w:rsidR="55CD3A77" w:rsidRDefault="184CD44E" w:rsidP="6ABA6FFE">
      <w:pPr>
        <w:pStyle w:val="ListParagraph"/>
        <w:numPr>
          <w:ilvl w:val="0"/>
          <w:numId w:val="3"/>
        </w:numPr>
        <w:spacing w:beforeLines="60" w:before="144" w:afterLines="60" w:after="144"/>
        <w:ind w:right="-239"/>
        <w:rPr>
          <w:rFonts w:ascii="Calibri Light" w:eastAsia="Calibri Light" w:hAnsi="Calibri Light" w:cs="Calibri Light"/>
          <w:color w:val="000000" w:themeColor="text1"/>
          <w:sz w:val="22"/>
          <w:szCs w:val="22"/>
          <w:lang w:val="en-US"/>
        </w:rPr>
      </w:pPr>
      <w:r w:rsidRPr="6ABA6FFE">
        <w:rPr>
          <w:rFonts w:ascii="Calibri Light" w:eastAsia="Calibri Light" w:hAnsi="Calibri Light" w:cs="Calibri Light"/>
          <w:color w:val="000000" w:themeColor="text1"/>
          <w:sz w:val="22"/>
          <w:szCs w:val="22"/>
        </w:rPr>
        <w:t xml:space="preserve">Ability to meet deadlines when working independently or remotely when there are competing demands and timeframes. </w:t>
      </w:r>
    </w:p>
    <w:p w14:paraId="7D9204BB" w14:textId="29A8AA5C" w:rsidR="55CD3A77" w:rsidRDefault="184CD44E" w:rsidP="6ABA6FFE">
      <w:pPr>
        <w:pStyle w:val="ListParagraph"/>
        <w:numPr>
          <w:ilvl w:val="0"/>
          <w:numId w:val="3"/>
        </w:numPr>
        <w:spacing w:beforeLines="60" w:before="144" w:afterLines="60" w:after="144"/>
        <w:ind w:right="-239"/>
        <w:rPr>
          <w:rFonts w:ascii="Calibri Light" w:eastAsia="Calibri Light" w:hAnsi="Calibri Light" w:cs="Calibri Light"/>
          <w:color w:val="000000" w:themeColor="text1"/>
          <w:sz w:val="22"/>
          <w:szCs w:val="22"/>
          <w:lang w:val="en-US"/>
        </w:rPr>
      </w:pPr>
      <w:r w:rsidRPr="6ABA6FFE">
        <w:rPr>
          <w:rFonts w:ascii="Calibri Light" w:eastAsia="Calibri Light" w:hAnsi="Calibri Light" w:cs="Calibri Light"/>
          <w:color w:val="000000" w:themeColor="text1"/>
          <w:sz w:val="22"/>
          <w:szCs w:val="22"/>
        </w:rPr>
        <w:t xml:space="preserve">High-level interpersonal skills, including excellent written and oral communication skills and the ability to work as a member of a team. </w:t>
      </w:r>
    </w:p>
    <w:p w14:paraId="59F9B0BC" w14:textId="6D11F332" w:rsidR="55CD3A77" w:rsidRDefault="184CD44E" w:rsidP="6ABA6FFE">
      <w:pPr>
        <w:pStyle w:val="ListParagraph"/>
        <w:numPr>
          <w:ilvl w:val="0"/>
          <w:numId w:val="3"/>
        </w:numPr>
        <w:spacing w:beforeLines="60" w:before="144" w:afterLines="60" w:after="144"/>
        <w:ind w:right="-239"/>
        <w:rPr>
          <w:rFonts w:ascii="Calibri Light" w:eastAsia="Calibri Light" w:hAnsi="Calibri Light" w:cs="Calibri Light"/>
          <w:color w:val="000000" w:themeColor="text1"/>
          <w:sz w:val="22"/>
          <w:szCs w:val="22"/>
          <w:lang w:val="en-US"/>
        </w:rPr>
      </w:pPr>
      <w:r w:rsidRPr="6ABA6FFE">
        <w:rPr>
          <w:rFonts w:ascii="Calibri Light" w:eastAsia="Calibri Light" w:hAnsi="Calibri Light" w:cs="Calibri Light"/>
          <w:color w:val="000000" w:themeColor="text1"/>
          <w:sz w:val="22"/>
          <w:szCs w:val="22"/>
        </w:rPr>
        <w:lastRenderedPageBreak/>
        <w:t>Demonstrated high-level skills in the establishment and management of a range of internal and external stakeholder relationships and a proven ability to respond appropriately to competing demands and interests.</w:t>
      </w:r>
    </w:p>
    <w:p w14:paraId="537EBBE4" w14:textId="6A78E13C" w:rsidR="55CD3A77" w:rsidRDefault="184CD44E" w:rsidP="6ABA6FFE">
      <w:pPr>
        <w:pStyle w:val="ListParagraph"/>
        <w:numPr>
          <w:ilvl w:val="0"/>
          <w:numId w:val="3"/>
        </w:numPr>
        <w:spacing w:beforeLines="60" w:before="144" w:afterLines="60" w:after="144"/>
        <w:ind w:right="-239"/>
        <w:rPr>
          <w:rFonts w:ascii="Calibri Light" w:eastAsia="Calibri Light" w:hAnsi="Calibri Light" w:cs="Calibri Light"/>
          <w:color w:val="000000" w:themeColor="text1"/>
          <w:sz w:val="22"/>
          <w:szCs w:val="22"/>
          <w:lang w:val="en-US"/>
        </w:rPr>
      </w:pPr>
      <w:r w:rsidRPr="6ABA6FFE">
        <w:rPr>
          <w:rFonts w:ascii="Calibri Light" w:eastAsia="Calibri Light" w:hAnsi="Calibri Light" w:cs="Calibri Light"/>
          <w:color w:val="000000" w:themeColor="text1"/>
          <w:sz w:val="22"/>
          <w:szCs w:val="22"/>
        </w:rPr>
        <w:t xml:space="preserve">Understanding of and commitment to ACON’s rural and regional communities, particularly people with HIV. </w:t>
      </w:r>
    </w:p>
    <w:p w14:paraId="36351E5A" w14:textId="57702FA8" w:rsidR="55CD3A77" w:rsidRDefault="184CD44E" w:rsidP="6ABA6FFE">
      <w:pPr>
        <w:pStyle w:val="ListParagraph"/>
        <w:numPr>
          <w:ilvl w:val="0"/>
          <w:numId w:val="3"/>
        </w:numPr>
        <w:spacing w:beforeLines="60" w:before="144" w:afterLines="60" w:after="144"/>
        <w:ind w:right="-239"/>
        <w:rPr>
          <w:rFonts w:ascii="Calibri Light" w:eastAsia="Calibri Light" w:hAnsi="Calibri Light" w:cs="Calibri Light"/>
          <w:color w:val="000000" w:themeColor="text1"/>
          <w:sz w:val="22"/>
          <w:szCs w:val="22"/>
          <w:lang w:val="en-US"/>
        </w:rPr>
      </w:pPr>
      <w:r w:rsidRPr="6ABA6FFE">
        <w:rPr>
          <w:rFonts w:ascii="Calibri Light" w:eastAsia="Calibri Light" w:hAnsi="Calibri Light" w:cs="Calibri Light"/>
          <w:color w:val="000000" w:themeColor="text1"/>
          <w:sz w:val="22"/>
          <w:szCs w:val="22"/>
        </w:rPr>
        <w:t xml:space="preserve">Applicants must provide evidence of up-to-date Covid 19 Vaccination, in addition to any other vaccination required to perform the role. </w:t>
      </w:r>
    </w:p>
    <w:p w14:paraId="08C2F1C2" w14:textId="3A26274C" w:rsidR="55CD3A77" w:rsidRDefault="184CD44E" w:rsidP="6ABA6FFE">
      <w:pPr>
        <w:pStyle w:val="ListParagraph"/>
        <w:numPr>
          <w:ilvl w:val="0"/>
          <w:numId w:val="3"/>
        </w:numPr>
        <w:spacing w:beforeLines="60" w:before="144" w:afterLines="60" w:after="144"/>
        <w:ind w:right="-239"/>
        <w:rPr>
          <w:rFonts w:ascii="Calibri Light" w:eastAsia="Calibri Light" w:hAnsi="Calibri Light" w:cs="Calibri Light"/>
          <w:color w:val="000000" w:themeColor="text1"/>
          <w:sz w:val="22"/>
          <w:szCs w:val="22"/>
          <w:lang w:val="en-US"/>
        </w:rPr>
      </w:pPr>
      <w:r w:rsidRPr="6ABA6FFE">
        <w:rPr>
          <w:rFonts w:ascii="Calibri Light" w:eastAsia="Calibri Light" w:hAnsi="Calibri Light" w:cs="Calibri Light"/>
          <w:color w:val="000000" w:themeColor="text1"/>
          <w:sz w:val="22"/>
          <w:szCs w:val="22"/>
        </w:rPr>
        <w:t xml:space="preserve">A current NSW driver’s licence and ability to travel frequently. </w:t>
      </w:r>
    </w:p>
    <w:p w14:paraId="6BB9F0CF" w14:textId="5CEF6D71" w:rsidR="55CD3A77" w:rsidRDefault="55CD3A77" w:rsidP="6ABA6FFE">
      <w:pPr>
        <w:spacing w:beforeLines="60" w:before="144" w:afterLines="60" w:after="144" w:line="288" w:lineRule="auto"/>
        <w:ind w:right="-239"/>
        <w:rPr>
          <w:rFonts w:ascii="Calibri Light" w:eastAsia="Calibri Light" w:hAnsi="Calibri Light" w:cs="Calibri Light"/>
          <w:color w:val="000000" w:themeColor="text1"/>
          <w:sz w:val="22"/>
          <w:szCs w:val="22"/>
          <w:lang w:val="en-US"/>
        </w:rPr>
      </w:pPr>
    </w:p>
    <w:p w14:paraId="7F38D534" w14:textId="287DAD4E" w:rsidR="55CD3A77" w:rsidRDefault="184CD44E" w:rsidP="6ABA6FFE">
      <w:pPr>
        <w:spacing w:beforeLines="60" w:before="144" w:afterLines="60" w:after="144" w:line="288" w:lineRule="auto"/>
        <w:ind w:right="-239"/>
        <w:rPr>
          <w:rFonts w:ascii="Calibri Light" w:eastAsia="Calibri Light" w:hAnsi="Calibri Light" w:cs="Calibri Light"/>
          <w:color w:val="000000" w:themeColor="text1"/>
          <w:sz w:val="22"/>
          <w:szCs w:val="22"/>
          <w:lang w:val="en-US"/>
        </w:rPr>
      </w:pPr>
      <w:r w:rsidRPr="6ABA6FFE">
        <w:rPr>
          <w:rFonts w:ascii="Calibri Light" w:eastAsia="Calibri Light" w:hAnsi="Calibri Light" w:cs="Calibri Light"/>
          <w:b/>
          <w:bCs/>
          <w:color w:val="000000" w:themeColor="text1"/>
          <w:sz w:val="22"/>
          <w:szCs w:val="22"/>
        </w:rPr>
        <w:t xml:space="preserve">Desirable </w:t>
      </w:r>
    </w:p>
    <w:p w14:paraId="2A6259F6" w14:textId="380B271B" w:rsidR="55CD3A77" w:rsidRPr="006D6F44" w:rsidRDefault="184CD44E" w:rsidP="006D6F44">
      <w:pPr>
        <w:pStyle w:val="ListParagraph"/>
        <w:numPr>
          <w:ilvl w:val="0"/>
          <w:numId w:val="2"/>
        </w:numPr>
        <w:spacing w:beforeLines="60" w:before="144" w:afterLines="60" w:after="144"/>
        <w:ind w:right="-239"/>
        <w:rPr>
          <w:rFonts w:ascii="Calibri Light" w:eastAsia="Calibri Light" w:hAnsi="Calibri Light" w:cs="Calibri Light"/>
          <w:color w:val="000000" w:themeColor="text1"/>
          <w:sz w:val="22"/>
          <w:szCs w:val="22"/>
          <w:lang w:val="en-US"/>
        </w:rPr>
      </w:pPr>
      <w:r w:rsidRPr="6ABA6FFE">
        <w:rPr>
          <w:rFonts w:ascii="Calibri Light" w:eastAsia="Calibri Light" w:hAnsi="Calibri Light" w:cs="Calibri Light"/>
          <w:color w:val="000000" w:themeColor="text1"/>
          <w:sz w:val="22"/>
          <w:szCs w:val="22"/>
        </w:rPr>
        <w:t>Qualifications or a willingness to obtain qualifications in health promotion, public health, community development, healthcare, adult education, and/or a Certificate IV in Workplace Assessment and Training.</w:t>
      </w:r>
    </w:p>
    <w:p w14:paraId="7FFED6E5" w14:textId="515965B3" w:rsidR="05EB9FBC" w:rsidRDefault="05EB9FBC" w:rsidP="55CD3A77">
      <w:pPr>
        <w:spacing w:before="120" w:after="120"/>
        <w:rPr>
          <w:rFonts w:ascii="Calibri Light" w:eastAsia="Calibri Light" w:hAnsi="Calibri Light" w:cs="Calibri Light"/>
          <w:color w:val="000000" w:themeColor="text1"/>
          <w:sz w:val="22"/>
          <w:szCs w:val="22"/>
          <w:lang w:val="en-US"/>
        </w:rPr>
      </w:pPr>
      <w:r w:rsidRPr="55CD3A77">
        <w:rPr>
          <w:rFonts w:ascii="Calibri Light" w:eastAsia="Calibri Light" w:hAnsi="Calibri Light" w:cs="Calibri Light"/>
          <w:b/>
          <w:bCs/>
          <w:color w:val="000000" w:themeColor="text1"/>
          <w:sz w:val="22"/>
          <w:szCs w:val="22"/>
        </w:rPr>
        <w:t>Salary:</w:t>
      </w:r>
    </w:p>
    <w:p w14:paraId="2EC7D075" w14:textId="059BF227" w:rsidR="05EB9FBC" w:rsidRDefault="05EB9FBC" w:rsidP="55CD3A77">
      <w:pPr>
        <w:spacing w:before="120" w:after="120"/>
        <w:rPr>
          <w:rFonts w:ascii="Calibri Light" w:eastAsia="Calibri Light" w:hAnsi="Calibri Light" w:cs="Calibri Light"/>
          <w:color w:val="000000" w:themeColor="text1"/>
          <w:sz w:val="22"/>
          <w:szCs w:val="22"/>
          <w:lang w:val="en-US"/>
        </w:rPr>
      </w:pPr>
      <w:r w:rsidRPr="55CD3A77">
        <w:rPr>
          <w:rFonts w:ascii="Calibri Light" w:eastAsia="Calibri Light" w:hAnsi="Calibri Light" w:cs="Calibri Light"/>
          <w:color w:val="000000" w:themeColor="text1"/>
          <w:sz w:val="22"/>
          <w:szCs w:val="22"/>
        </w:rPr>
        <w:t>$64K to $78K  (1.0 FTE Gross Salary) commensurate with skills and experience (Plus superannuation and leave loading). You may also elect to salary package a portion of your salary (up to $30,000 gross-up value) tax-free.</w:t>
      </w:r>
    </w:p>
    <w:p w14:paraId="0099743D" w14:textId="00856973" w:rsidR="6865552C" w:rsidRDefault="05EB9FBC" w:rsidP="6865552C">
      <w:pPr>
        <w:spacing w:before="120" w:after="120"/>
        <w:rPr>
          <w:rFonts w:ascii="Calibri Light" w:eastAsia="Calibri Light" w:hAnsi="Calibri Light" w:cs="Calibri Light"/>
          <w:color w:val="FF0000"/>
          <w:sz w:val="22"/>
          <w:szCs w:val="22"/>
        </w:rPr>
      </w:pPr>
      <w:r w:rsidRPr="55CD3A77">
        <w:rPr>
          <w:rFonts w:ascii="Calibri Light" w:eastAsia="Calibri Light" w:hAnsi="Calibri Light" w:cs="Calibri Light"/>
          <w:color w:val="FF0000"/>
          <w:sz w:val="22"/>
          <w:szCs w:val="22"/>
        </w:rPr>
        <w:t> </w:t>
      </w:r>
    </w:p>
    <w:p w14:paraId="7858CE36" w14:textId="333DAC9D" w:rsidR="05EB9FBC" w:rsidRDefault="05EB9FBC" w:rsidP="55CD3A77">
      <w:pPr>
        <w:spacing w:before="120" w:after="120"/>
        <w:rPr>
          <w:rFonts w:ascii="Calibri Light" w:eastAsia="Calibri Light" w:hAnsi="Calibri Light" w:cs="Calibri Light"/>
          <w:color w:val="000000" w:themeColor="text1"/>
          <w:sz w:val="22"/>
          <w:szCs w:val="22"/>
          <w:lang w:val="en-US"/>
        </w:rPr>
      </w:pPr>
      <w:r w:rsidRPr="6ABA6FFE">
        <w:rPr>
          <w:rFonts w:ascii="Calibri Light" w:eastAsia="Calibri Light" w:hAnsi="Calibri Light" w:cs="Calibri Light"/>
          <w:b/>
          <w:bCs/>
          <w:color w:val="000000" w:themeColor="text1"/>
          <w:sz w:val="22"/>
          <w:szCs w:val="22"/>
        </w:rPr>
        <w:t>Location</w:t>
      </w:r>
      <w:r w:rsidRPr="6ABA6FFE">
        <w:rPr>
          <w:rFonts w:ascii="Calibri Light" w:eastAsia="Calibri Light" w:hAnsi="Calibri Light" w:cs="Calibri Light"/>
          <w:color w:val="000000" w:themeColor="text1"/>
          <w:sz w:val="22"/>
          <w:szCs w:val="22"/>
        </w:rPr>
        <w:t xml:space="preserve">: </w:t>
      </w:r>
    </w:p>
    <w:p w14:paraId="13E300B3" w14:textId="5B9809E8" w:rsidR="05EB9FBC" w:rsidRDefault="6C655BC1" w:rsidP="6ABA6FFE">
      <w:pPr>
        <w:spacing w:before="120" w:after="120"/>
        <w:rPr>
          <w:rFonts w:ascii="Calibri Light" w:eastAsia="Calibri Light" w:hAnsi="Calibri Light" w:cs="Calibri Light"/>
          <w:sz w:val="22"/>
          <w:szCs w:val="22"/>
        </w:rPr>
      </w:pPr>
      <w:r w:rsidRPr="6ABA6FFE">
        <w:rPr>
          <w:rFonts w:ascii="Calibri Light" w:eastAsia="Calibri Light" w:hAnsi="Calibri Light" w:cs="Calibri Light"/>
          <w:i/>
          <w:iCs/>
          <w:color w:val="000000" w:themeColor="text1"/>
          <w:sz w:val="22"/>
          <w:szCs w:val="22"/>
        </w:rPr>
        <w:t>This position covers the areas of Port Macquarie to Tweed Heads with ACONs Northern Rivers Office in Lismore.</w:t>
      </w:r>
    </w:p>
    <w:p w14:paraId="7C0A8F9A" w14:textId="32BFA659" w:rsidR="05EB9FBC" w:rsidRDefault="05EB9FBC" w:rsidP="55CD3A77">
      <w:pPr>
        <w:tabs>
          <w:tab w:val="left" w:pos="720"/>
          <w:tab w:val="center" w:pos="4320"/>
          <w:tab w:val="right" w:pos="8640"/>
        </w:tabs>
        <w:spacing w:before="120" w:after="120"/>
        <w:rPr>
          <w:rFonts w:ascii="Calibri Light" w:eastAsia="Calibri Light" w:hAnsi="Calibri Light" w:cs="Calibri Light"/>
          <w:color w:val="000000" w:themeColor="text1"/>
          <w:sz w:val="22"/>
          <w:szCs w:val="22"/>
          <w:lang w:val="en-US"/>
        </w:rPr>
      </w:pPr>
      <w:r w:rsidRPr="55CD3A77">
        <w:rPr>
          <w:rFonts w:ascii="Calibri Light" w:eastAsia="Calibri Light" w:hAnsi="Calibri Light" w:cs="Calibri Light"/>
          <w:i/>
          <w:iCs/>
          <w:color w:val="000000" w:themeColor="text1"/>
          <w:sz w:val="22"/>
          <w:szCs w:val="22"/>
        </w:rPr>
        <w:t xml:space="preserve">For more information, questions, or if you would like to discuss this role, please contact: </w:t>
      </w:r>
    </w:p>
    <w:p w14:paraId="47E8C238" w14:textId="6E2607CF" w:rsidR="05EB9FBC" w:rsidRDefault="05EB9FBC" w:rsidP="55CD3A77">
      <w:pPr>
        <w:tabs>
          <w:tab w:val="left" w:pos="720"/>
          <w:tab w:val="center" w:pos="4320"/>
          <w:tab w:val="right" w:pos="8640"/>
        </w:tabs>
        <w:spacing w:before="120" w:after="120"/>
        <w:rPr>
          <w:rFonts w:ascii="Calibri Light" w:eastAsia="Calibri Light" w:hAnsi="Calibri Light" w:cs="Calibri Light"/>
          <w:color w:val="000000" w:themeColor="text1"/>
          <w:sz w:val="22"/>
          <w:szCs w:val="22"/>
          <w:lang w:val="en-US"/>
        </w:rPr>
      </w:pPr>
      <w:r w:rsidRPr="55CD3A77">
        <w:rPr>
          <w:rFonts w:ascii="Calibri Light" w:eastAsia="Calibri Light" w:hAnsi="Calibri Light" w:cs="Calibri Light"/>
          <w:i/>
          <w:iCs/>
          <w:color w:val="000000" w:themeColor="text1"/>
          <w:sz w:val="22"/>
          <w:szCs w:val="22"/>
        </w:rPr>
        <w:t xml:space="preserve">Brad Bower, Regional Manager Northern NSW, </w:t>
      </w:r>
      <w:hyperlink r:id="rId9">
        <w:r w:rsidRPr="55CD3A77">
          <w:rPr>
            <w:rStyle w:val="Hyperlink"/>
            <w:rFonts w:ascii="Calibri Light" w:eastAsia="Calibri Light" w:hAnsi="Calibri Light" w:cs="Calibri Light"/>
            <w:b/>
            <w:bCs/>
            <w:i/>
            <w:iCs/>
            <w:sz w:val="22"/>
            <w:szCs w:val="22"/>
          </w:rPr>
          <w:t>bbower@acon.org.au</w:t>
        </w:r>
      </w:hyperlink>
      <w:r w:rsidRPr="55CD3A77">
        <w:rPr>
          <w:rFonts w:ascii="Calibri Light" w:eastAsia="Calibri Light" w:hAnsi="Calibri Light" w:cs="Calibri Light"/>
          <w:i/>
          <w:iCs/>
          <w:color w:val="000000" w:themeColor="text1"/>
          <w:sz w:val="22"/>
          <w:szCs w:val="22"/>
        </w:rPr>
        <w:t xml:space="preserve"> or (02) 6622 1555</w:t>
      </w:r>
    </w:p>
    <w:p w14:paraId="7EE97D38" w14:textId="30FB5113" w:rsidR="05EB9FBC" w:rsidRDefault="05EB9FBC" w:rsidP="55CD3A77">
      <w:pPr>
        <w:tabs>
          <w:tab w:val="left" w:pos="720"/>
          <w:tab w:val="center" w:pos="4320"/>
          <w:tab w:val="right" w:pos="8640"/>
        </w:tabs>
        <w:spacing w:before="120" w:after="120"/>
        <w:rPr>
          <w:rFonts w:ascii="Calibri Light" w:eastAsia="Calibri Light" w:hAnsi="Calibri Light" w:cs="Calibri Light"/>
          <w:color w:val="000000" w:themeColor="text1"/>
          <w:sz w:val="22"/>
          <w:szCs w:val="22"/>
          <w:lang w:val="en-US"/>
        </w:rPr>
      </w:pPr>
      <w:r w:rsidRPr="55CD3A77">
        <w:rPr>
          <w:rFonts w:ascii="Calibri Light" w:eastAsia="Calibri Light" w:hAnsi="Calibri Light" w:cs="Calibri Light"/>
          <w:i/>
          <w:iCs/>
          <w:color w:val="000000" w:themeColor="text1"/>
          <w:sz w:val="22"/>
          <w:szCs w:val="22"/>
        </w:rPr>
        <w:t xml:space="preserve">Sharyn Marshall, Team Leader Heath Promotions, </w:t>
      </w:r>
      <w:hyperlink r:id="rId10">
        <w:r w:rsidRPr="55CD3A77">
          <w:rPr>
            <w:rStyle w:val="Hyperlink"/>
            <w:rFonts w:ascii="Calibri Light" w:eastAsia="Calibri Light" w:hAnsi="Calibri Light" w:cs="Calibri Light"/>
            <w:b/>
            <w:bCs/>
            <w:i/>
            <w:iCs/>
            <w:sz w:val="22"/>
            <w:szCs w:val="22"/>
          </w:rPr>
          <w:t>SMarshall@acon.org.au</w:t>
        </w:r>
      </w:hyperlink>
      <w:r w:rsidRPr="55CD3A77">
        <w:rPr>
          <w:rFonts w:ascii="Calibri Light" w:eastAsia="Calibri Light" w:hAnsi="Calibri Light" w:cs="Calibri Light"/>
          <w:b/>
          <w:bCs/>
          <w:i/>
          <w:iCs/>
          <w:color w:val="000000" w:themeColor="text1"/>
          <w:sz w:val="22"/>
          <w:szCs w:val="22"/>
        </w:rPr>
        <w:t xml:space="preserve"> </w:t>
      </w:r>
      <w:r w:rsidRPr="55CD3A77">
        <w:rPr>
          <w:rFonts w:ascii="Calibri Light" w:eastAsia="Calibri Light" w:hAnsi="Calibri Light" w:cs="Calibri Light"/>
          <w:i/>
          <w:iCs/>
          <w:color w:val="000000" w:themeColor="text1"/>
          <w:sz w:val="22"/>
          <w:szCs w:val="22"/>
        </w:rPr>
        <w:t xml:space="preserve">or (02) 6622 1555 </w:t>
      </w:r>
    </w:p>
    <w:p w14:paraId="013461E2" w14:textId="5F2E0FB2" w:rsidR="55CD3A77" w:rsidRDefault="55CD3A77" w:rsidP="55CD3A77">
      <w:pPr>
        <w:tabs>
          <w:tab w:val="left" w:pos="720"/>
          <w:tab w:val="center" w:pos="4320"/>
          <w:tab w:val="right" w:pos="8640"/>
        </w:tabs>
        <w:spacing w:before="120" w:after="120"/>
        <w:rPr>
          <w:rFonts w:ascii="Calibri Light" w:eastAsia="Calibri Light" w:hAnsi="Calibri Light" w:cs="Calibri Light"/>
          <w:color w:val="FF0000"/>
          <w:sz w:val="22"/>
          <w:szCs w:val="22"/>
          <w:lang w:val="en-US"/>
        </w:rPr>
      </w:pPr>
    </w:p>
    <w:p w14:paraId="344E92B9" w14:textId="4E154264" w:rsidR="05EB9FBC" w:rsidRDefault="05EB9FBC" w:rsidP="55CD3A77">
      <w:pPr>
        <w:spacing w:before="120" w:after="120"/>
        <w:rPr>
          <w:rFonts w:ascii="Calibri Light" w:eastAsia="Calibri Light" w:hAnsi="Calibri Light" w:cs="Calibri Light"/>
          <w:color w:val="000000" w:themeColor="text1"/>
          <w:sz w:val="22"/>
          <w:szCs w:val="22"/>
          <w:lang w:val="en-US"/>
        </w:rPr>
      </w:pPr>
      <w:r w:rsidRPr="55CD3A77">
        <w:rPr>
          <w:rFonts w:ascii="Calibri Light" w:eastAsia="Calibri Light" w:hAnsi="Calibri Light" w:cs="Calibri Light"/>
          <w:i/>
          <w:iCs/>
          <w:color w:val="000000" w:themeColor="text1"/>
          <w:sz w:val="22"/>
          <w:szCs w:val="22"/>
        </w:rPr>
        <w:t xml:space="preserve">All applications </w:t>
      </w:r>
      <w:r w:rsidRPr="55CD3A77">
        <w:rPr>
          <w:rFonts w:ascii="Calibri Light" w:eastAsia="Calibri Light" w:hAnsi="Calibri Light" w:cs="Calibri Light"/>
          <w:i/>
          <w:iCs/>
          <w:color w:val="000000" w:themeColor="text1"/>
          <w:sz w:val="22"/>
          <w:szCs w:val="22"/>
          <w:u w:val="single"/>
        </w:rPr>
        <w:t xml:space="preserve">must </w:t>
      </w:r>
      <w:r w:rsidRPr="55CD3A77">
        <w:rPr>
          <w:rFonts w:ascii="Calibri Light" w:eastAsia="Calibri Light" w:hAnsi="Calibri Light" w:cs="Calibri Light"/>
          <w:i/>
          <w:iCs/>
          <w:color w:val="000000" w:themeColor="text1"/>
          <w:sz w:val="22"/>
          <w:szCs w:val="22"/>
        </w:rPr>
        <w:t>include:</w:t>
      </w:r>
    </w:p>
    <w:p w14:paraId="3C2B3D66" w14:textId="708D15C8" w:rsidR="05EB9FBC" w:rsidRDefault="05EB9FBC" w:rsidP="55CD3A77">
      <w:pPr>
        <w:pStyle w:val="ListParagraph"/>
        <w:numPr>
          <w:ilvl w:val="0"/>
          <w:numId w:val="4"/>
        </w:numPr>
        <w:spacing w:before="120" w:after="120"/>
        <w:rPr>
          <w:rFonts w:ascii="Calibri Light" w:eastAsia="Calibri Light" w:hAnsi="Calibri Light" w:cs="Calibri Light"/>
          <w:color w:val="000000" w:themeColor="text1"/>
          <w:sz w:val="22"/>
          <w:szCs w:val="22"/>
          <w:lang w:val="en-US"/>
        </w:rPr>
      </w:pPr>
      <w:r w:rsidRPr="55CD3A77">
        <w:rPr>
          <w:rFonts w:ascii="Calibri Light" w:eastAsia="Calibri Light" w:hAnsi="Calibri Light" w:cs="Calibri Light"/>
          <w:i/>
          <w:iCs/>
          <w:color w:val="000000" w:themeColor="text1"/>
          <w:sz w:val="22"/>
          <w:szCs w:val="22"/>
        </w:rPr>
        <w:t>a completed ACON application form;</w:t>
      </w:r>
    </w:p>
    <w:p w14:paraId="65C7E57F" w14:textId="22560E0C" w:rsidR="05EB9FBC" w:rsidRDefault="05EB9FBC" w:rsidP="55CD3A77">
      <w:pPr>
        <w:pStyle w:val="ListParagraph"/>
        <w:numPr>
          <w:ilvl w:val="0"/>
          <w:numId w:val="4"/>
        </w:numPr>
        <w:spacing w:before="120" w:after="120"/>
        <w:rPr>
          <w:rFonts w:ascii="Calibri Light" w:eastAsia="Calibri Light" w:hAnsi="Calibri Light" w:cs="Calibri Light"/>
          <w:color w:val="000000" w:themeColor="text1"/>
          <w:sz w:val="22"/>
          <w:szCs w:val="22"/>
          <w:lang w:val="en-US"/>
        </w:rPr>
      </w:pPr>
      <w:r w:rsidRPr="55CD3A77">
        <w:rPr>
          <w:rFonts w:ascii="Calibri Light" w:eastAsia="Calibri Light" w:hAnsi="Calibri Light" w:cs="Calibri Light"/>
          <w:i/>
          <w:iCs/>
          <w:color w:val="000000" w:themeColor="text1"/>
          <w:sz w:val="22"/>
          <w:szCs w:val="22"/>
        </w:rPr>
        <w:t>a document addressing BOTH the essential and desirable selection criteria; and</w:t>
      </w:r>
    </w:p>
    <w:p w14:paraId="232C1357" w14:textId="03814DBB" w:rsidR="05EB9FBC" w:rsidRDefault="05EB9FBC" w:rsidP="55CD3A77">
      <w:pPr>
        <w:pStyle w:val="ListParagraph"/>
        <w:numPr>
          <w:ilvl w:val="0"/>
          <w:numId w:val="4"/>
        </w:numPr>
        <w:spacing w:before="120" w:after="120"/>
        <w:rPr>
          <w:rFonts w:ascii="Calibri Light" w:eastAsia="Calibri Light" w:hAnsi="Calibri Light" w:cs="Calibri Light"/>
          <w:color w:val="000000" w:themeColor="text1"/>
          <w:sz w:val="22"/>
          <w:szCs w:val="22"/>
          <w:lang w:val="en-US"/>
        </w:rPr>
      </w:pPr>
      <w:r w:rsidRPr="55CD3A77">
        <w:rPr>
          <w:rFonts w:ascii="Calibri Light" w:eastAsia="Calibri Light" w:hAnsi="Calibri Light" w:cs="Calibri Light"/>
          <w:i/>
          <w:iCs/>
          <w:color w:val="000000" w:themeColor="text1"/>
          <w:sz w:val="22"/>
          <w:szCs w:val="22"/>
        </w:rPr>
        <w:t>your resume.</w:t>
      </w:r>
    </w:p>
    <w:p w14:paraId="01A5203D" w14:textId="5D60DB0D" w:rsidR="05EB9FBC" w:rsidRDefault="05EB9FBC" w:rsidP="55CD3A77">
      <w:pPr>
        <w:spacing w:before="120" w:after="120"/>
        <w:rPr>
          <w:rFonts w:ascii="Calibri Light" w:eastAsia="Calibri Light" w:hAnsi="Calibri Light" w:cs="Calibri Light"/>
          <w:color w:val="000000" w:themeColor="text1"/>
          <w:sz w:val="22"/>
          <w:szCs w:val="22"/>
          <w:lang w:val="en-US"/>
        </w:rPr>
      </w:pPr>
      <w:r w:rsidRPr="55CD3A77">
        <w:rPr>
          <w:rFonts w:ascii="Calibri Light" w:eastAsia="Calibri Light" w:hAnsi="Calibri Light" w:cs="Calibri Light"/>
          <w:i/>
          <w:iCs/>
          <w:color w:val="000000" w:themeColor="text1"/>
          <w:sz w:val="22"/>
          <w:szCs w:val="22"/>
        </w:rPr>
        <w:t xml:space="preserve">Please download the Job Application Guide at </w:t>
      </w:r>
      <w:hyperlink r:id="rId11">
        <w:r w:rsidRPr="55CD3A77">
          <w:rPr>
            <w:rStyle w:val="Hyperlink"/>
            <w:rFonts w:ascii="Calibri Light" w:eastAsia="Calibri Light" w:hAnsi="Calibri Light" w:cs="Calibri Light"/>
            <w:i/>
            <w:iCs/>
            <w:sz w:val="22"/>
            <w:szCs w:val="22"/>
          </w:rPr>
          <w:t>https://www.acon.org.au/about-acon/jobs/</w:t>
        </w:r>
      </w:hyperlink>
    </w:p>
    <w:p w14:paraId="67830D96" w14:textId="3A365AF0" w:rsidR="55CD3A77" w:rsidRDefault="55CD3A77" w:rsidP="55CD3A77">
      <w:pPr>
        <w:spacing w:before="120" w:after="120"/>
        <w:rPr>
          <w:rFonts w:ascii="Calibri Light" w:eastAsia="Calibri Light" w:hAnsi="Calibri Light" w:cs="Calibri Light"/>
          <w:color w:val="FF0000"/>
          <w:sz w:val="22"/>
          <w:szCs w:val="22"/>
          <w:lang w:val="en-US"/>
        </w:rPr>
      </w:pPr>
    </w:p>
    <w:p w14:paraId="26D0B7DF" w14:textId="09CB3E61" w:rsidR="05EB9FBC" w:rsidRDefault="05EB9FBC" w:rsidP="55CD3A77">
      <w:pPr>
        <w:spacing w:before="120" w:after="120"/>
        <w:jc w:val="both"/>
        <w:rPr>
          <w:rFonts w:ascii="Calibri Light" w:eastAsia="Calibri Light" w:hAnsi="Calibri Light" w:cs="Calibri Light"/>
          <w:color w:val="000000" w:themeColor="text1"/>
          <w:sz w:val="22"/>
          <w:szCs w:val="22"/>
          <w:lang w:val="en-US"/>
        </w:rPr>
      </w:pPr>
      <w:r w:rsidRPr="55CD3A77">
        <w:rPr>
          <w:rFonts w:ascii="Calibri Light" w:eastAsia="Calibri Light" w:hAnsi="Calibri Light" w:cs="Calibri Light"/>
          <w:b/>
          <w:bCs/>
          <w:color w:val="000000" w:themeColor="text1"/>
          <w:sz w:val="22"/>
          <w:szCs w:val="22"/>
        </w:rPr>
        <w:t xml:space="preserve">Applications </w:t>
      </w:r>
      <w:r w:rsidRPr="00070C6A">
        <w:rPr>
          <w:rFonts w:ascii="Calibri Light" w:eastAsia="Calibri Light" w:hAnsi="Calibri Light" w:cs="Calibri Light"/>
          <w:b/>
          <w:bCs/>
          <w:color w:val="000000" w:themeColor="text1"/>
          <w:sz w:val="22"/>
          <w:szCs w:val="22"/>
        </w:rPr>
        <w:t>close at 5:00 PM Thursday, 09 February 2023.</w:t>
      </w:r>
    </w:p>
    <w:p w14:paraId="6963E64D" w14:textId="40AD9F62" w:rsidR="55CD3A77" w:rsidRDefault="55CD3A77" w:rsidP="55CD3A77">
      <w:pPr>
        <w:spacing w:before="120" w:after="120"/>
        <w:jc w:val="both"/>
        <w:rPr>
          <w:rFonts w:ascii="Calibri Light" w:eastAsia="Calibri Light" w:hAnsi="Calibri Light" w:cs="Calibri Light"/>
          <w:color w:val="FF0000"/>
          <w:sz w:val="22"/>
          <w:szCs w:val="22"/>
          <w:lang w:val="en-US"/>
        </w:rPr>
      </w:pPr>
    </w:p>
    <w:p w14:paraId="361F2A94" w14:textId="28A48612" w:rsidR="05EB9FBC" w:rsidRDefault="05EB9FBC" w:rsidP="55CD3A77">
      <w:pPr>
        <w:spacing w:before="120" w:after="120"/>
        <w:jc w:val="both"/>
        <w:rPr>
          <w:rFonts w:ascii="Calibri Light" w:eastAsia="Calibri Light" w:hAnsi="Calibri Light" w:cs="Calibri Light"/>
          <w:color w:val="000000" w:themeColor="text1"/>
          <w:sz w:val="22"/>
          <w:szCs w:val="22"/>
          <w:lang w:val="en-US"/>
        </w:rPr>
      </w:pPr>
      <w:r w:rsidRPr="55CD3A77">
        <w:rPr>
          <w:rFonts w:ascii="Calibri Light" w:eastAsia="Calibri Light" w:hAnsi="Calibri Light" w:cs="Calibri Light"/>
          <w:i/>
          <w:iCs/>
          <w:color w:val="000000" w:themeColor="text1"/>
          <w:sz w:val="22"/>
          <w:szCs w:val="22"/>
        </w:rPr>
        <w:t>ACON is an EEO employer. As part of our commitment to creating a diverse and inclusive workplace, people with HIV and Aboriginal and Torres Strait Islander people are strongly encouraged to apply.</w:t>
      </w:r>
    </w:p>
    <w:p w14:paraId="1EF7A779" w14:textId="5D25AFFB" w:rsidR="05EB9FBC" w:rsidRDefault="006D6F44" w:rsidP="55CD3A77">
      <w:pPr>
        <w:spacing w:before="120" w:after="120"/>
        <w:ind w:right="397"/>
        <w:jc w:val="center"/>
        <w:rPr>
          <w:rFonts w:ascii="Calibri Light" w:eastAsia="Calibri Light" w:hAnsi="Calibri Light" w:cs="Calibri Light"/>
          <w:color w:val="000000" w:themeColor="text1"/>
          <w:sz w:val="22"/>
          <w:szCs w:val="22"/>
          <w:lang w:val="en-US"/>
        </w:rPr>
      </w:pPr>
      <w:hyperlink r:id="rId12">
        <w:r w:rsidR="05EB9FBC" w:rsidRPr="55CD3A77">
          <w:rPr>
            <w:rStyle w:val="Hyperlink"/>
            <w:rFonts w:ascii="Calibri Light" w:eastAsia="Calibri Light" w:hAnsi="Calibri Light" w:cs="Calibri Light"/>
            <w:sz w:val="22"/>
            <w:szCs w:val="22"/>
          </w:rPr>
          <w:t>www.acon.org.au</w:t>
        </w:r>
      </w:hyperlink>
    </w:p>
    <w:p w14:paraId="7F3AAC2E" w14:textId="1D019614" w:rsidR="55CD3A77" w:rsidRDefault="55CD3A77" w:rsidP="55CD3A77">
      <w:pPr>
        <w:pStyle w:val="paragraph"/>
        <w:spacing w:before="120" w:beforeAutospacing="0" w:after="120" w:afterAutospacing="0"/>
        <w:rPr>
          <w:rFonts w:ascii="Calibri Light" w:hAnsi="Calibri Light" w:cs="Calibri Light"/>
          <w:b/>
          <w:bCs/>
          <w:i/>
          <w:iCs/>
          <w:sz w:val="22"/>
          <w:szCs w:val="22"/>
          <w:lang w:val="en-US"/>
        </w:rPr>
      </w:pPr>
    </w:p>
    <w:p w14:paraId="039721A1" w14:textId="12A0DFC4" w:rsidR="007307CF" w:rsidRPr="00943F81" w:rsidRDefault="007307CF" w:rsidP="00E63361">
      <w:pPr>
        <w:spacing w:before="120" w:after="120"/>
        <w:rPr>
          <w:rFonts w:ascii="Calibri Light" w:hAnsi="Calibri Light" w:cs="Calibri Light"/>
          <w:color w:val="FF0000"/>
          <w:sz w:val="22"/>
          <w:szCs w:val="22"/>
        </w:rPr>
      </w:pPr>
    </w:p>
    <w:sectPr w:rsidR="007307CF" w:rsidRPr="00943F81" w:rsidSect="00070C6A">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D17"/>
    <w:multiLevelType w:val="hybridMultilevel"/>
    <w:tmpl w:val="F8B03FC4"/>
    <w:lvl w:ilvl="0" w:tplc="ABB6DBB6">
      <w:start w:val="1"/>
      <w:numFmt w:val="decimal"/>
      <w:lvlText w:val="%1."/>
      <w:lvlJc w:val="left"/>
      <w:pPr>
        <w:ind w:left="720" w:hanging="360"/>
      </w:pPr>
    </w:lvl>
    <w:lvl w:ilvl="1" w:tplc="86F26A3C">
      <w:start w:val="1"/>
      <w:numFmt w:val="lowerLetter"/>
      <w:lvlText w:val="%2."/>
      <w:lvlJc w:val="left"/>
      <w:pPr>
        <w:ind w:left="1440" w:hanging="360"/>
      </w:pPr>
    </w:lvl>
    <w:lvl w:ilvl="2" w:tplc="F22ADC30">
      <w:start w:val="1"/>
      <w:numFmt w:val="lowerRoman"/>
      <w:lvlText w:val="%3."/>
      <w:lvlJc w:val="right"/>
      <w:pPr>
        <w:ind w:left="2160" w:hanging="180"/>
      </w:pPr>
    </w:lvl>
    <w:lvl w:ilvl="3" w:tplc="A998CA1A">
      <w:start w:val="1"/>
      <w:numFmt w:val="decimal"/>
      <w:lvlText w:val="%4."/>
      <w:lvlJc w:val="left"/>
      <w:pPr>
        <w:ind w:left="2880" w:hanging="360"/>
      </w:pPr>
    </w:lvl>
    <w:lvl w:ilvl="4" w:tplc="EC04FF14">
      <w:start w:val="1"/>
      <w:numFmt w:val="lowerLetter"/>
      <w:lvlText w:val="%5."/>
      <w:lvlJc w:val="left"/>
      <w:pPr>
        <w:ind w:left="3600" w:hanging="360"/>
      </w:pPr>
    </w:lvl>
    <w:lvl w:ilvl="5" w:tplc="50729E30">
      <w:start w:val="1"/>
      <w:numFmt w:val="lowerRoman"/>
      <w:lvlText w:val="%6."/>
      <w:lvlJc w:val="right"/>
      <w:pPr>
        <w:ind w:left="4320" w:hanging="180"/>
      </w:pPr>
    </w:lvl>
    <w:lvl w:ilvl="6" w:tplc="32707198">
      <w:start w:val="1"/>
      <w:numFmt w:val="decimal"/>
      <w:lvlText w:val="%7."/>
      <w:lvlJc w:val="left"/>
      <w:pPr>
        <w:ind w:left="5040" w:hanging="360"/>
      </w:pPr>
    </w:lvl>
    <w:lvl w:ilvl="7" w:tplc="39EC94E8">
      <w:start w:val="1"/>
      <w:numFmt w:val="lowerLetter"/>
      <w:lvlText w:val="%8."/>
      <w:lvlJc w:val="left"/>
      <w:pPr>
        <w:ind w:left="5760" w:hanging="360"/>
      </w:pPr>
    </w:lvl>
    <w:lvl w:ilvl="8" w:tplc="0DF25DB8">
      <w:start w:val="1"/>
      <w:numFmt w:val="lowerRoman"/>
      <w:lvlText w:val="%9."/>
      <w:lvlJc w:val="right"/>
      <w:pPr>
        <w:ind w:left="6480" w:hanging="180"/>
      </w:pPr>
    </w:lvl>
  </w:abstractNum>
  <w:abstractNum w:abstractNumId="1" w15:restartNumberingAfterBreak="0">
    <w:nsid w:val="01694C68"/>
    <w:multiLevelType w:val="multilevel"/>
    <w:tmpl w:val="EB7A67C4"/>
    <w:lvl w:ilvl="0">
      <w:start w:val="1"/>
      <w:numFmt w:val="decimal"/>
      <w:lvlText w:val="%1."/>
      <w:lvlJc w:val="left"/>
      <w:pPr>
        <w:tabs>
          <w:tab w:val="num" w:pos="990"/>
        </w:tabs>
        <w:ind w:left="990" w:hanging="360"/>
      </w:pPr>
    </w:lvl>
    <w:lvl w:ilvl="1" w:tentative="1">
      <w:start w:val="1"/>
      <w:numFmt w:val="decimal"/>
      <w:lvlText w:val="%2."/>
      <w:lvlJc w:val="left"/>
      <w:pPr>
        <w:tabs>
          <w:tab w:val="num" w:pos="1710"/>
        </w:tabs>
        <w:ind w:left="1710" w:hanging="360"/>
      </w:pPr>
    </w:lvl>
    <w:lvl w:ilvl="2" w:tentative="1">
      <w:start w:val="1"/>
      <w:numFmt w:val="decimal"/>
      <w:lvlText w:val="%3."/>
      <w:lvlJc w:val="left"/>
      <w:pPr>
        <w:tabs>
          <w:tab w:val="num" w:pos="2430"/>
        </w:tabs>
        <w:ind w:left="2430" w:hanging="360"/>
      </w:pPr>
    </w:lvl>
    <w:lvl w:ilvl="3" w:tentative="1">
      <w:start w:val="1"/>
      <w:numFmt w:val="decimal"/>
      <w:lvlText w:val="%4."/>
      <w:lvlJc w:val="left"/>
      <w:pPr>
        <w:tabs>
          <w:tab w:val="num" w:pos="3150"/>
        </w:tabs>
        <w:ind w:left="3150" w:hanging="360"/>
      </w:pPr>
    </w:lvl>
    <w:lvl w:ilvl="4" w:tentative="1">
      <w:start w:val="1"/>
      <w:numFmt w:val="decimal"/>
      <w:lvlText w:val="%5."/>
      <w:lvlJc w:val="left"/>
      <w:pPr>
        <w:tabs>
          <w:tab w:val="num" w:pos="3870"/>
        </w:tabs>
        <w:ind w:left="3870" w:hanging="360"/>
      </w:pPr>
    </w:lvl>
    <w:lvl w:ilvl="5" w:tentative="1">
      <w:start w:val="1"/>
      <w:numFmt w:val="decimal"/>
      <w:lvlText w:val="%6."/>
      <w:lvlJc w:val="left"/>
      <w:pPr>
        <w:tabs>
          <w:tab w:val="num" w:pos="4590"/>
        </w:tabs>
        <w:ind w:left="4590" w:hanging="360"/>
      </w:pPr>
    </w:lvl>
    <w:lvl w:ilvl="6" w:tentative="1">
      <w:start w:val="1"/>
      <w:numFmt w:val="decimal"/>
      <w:lvlText w:val="%7."/>
      <w:lvlJc w:val="left"/>
      <w:pPr>
        <w:tabs>
          <w:tab w:val="num" w:pos="5310"/>
        </w:tabs>
        <w:ind w:left="5310" w:hanging="360"/>
      </w:pPr>
    </w:lvl>
    <w:lvl w:ilvl="7" w:tentative="1">
      <w:start w:val="1"/>
      <w:numFmt w:val="decimal"/>
      <w:lvlText w:val="%8."/>
      <w:lvlJc w:val="left"/>
      <w:pPr>
        <w:tabs>
          <w:tab w:val="num" w:pos="6030"/>
        </w:tabs>
        <w:ind w:left="6030" w:hanging="360"/>
      </w:pPr>
    </w:lvl>
    <w:lvl w:ilvl="8" w:tentative="1">
      <w:start w:val="1"/>
      <w:numFmt w:val="decimal"/>
      <w:lvlText w:val="%9."/>
      <w:lvlJc w:val="left"/>
      <w:pPr>
        <w:tabs>
          <w:tab w:val="num" w:pos="6750"/>
        </w:tabs>
        <w:ind w:left="6750" w:hanging="360"/>
      </w:pPr>
    </w:lvl>
  </w:abstractNum>
  <w:abstractNum w:abstractNumId="2" w15:restartNumberingAfterBreak="0">
    <w:nsid w:val="02D67478"/>
    <w:multiLevelType w:val="hybridMultilevel"/>
    <w:tmpl w:val="E46A584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926D67"/>
    <w:multiLevelType w:val="multilevel"/>
    <w:tmpl w:val="A0241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20308D"/>
    <w:multiLevelType w:val="multilevel"/>
    <w:tmpl w:val="A6DAA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CF530C"/>
    <w:multiLevelType w:val="multilevel"/>
    <w:tmpl w:val="69927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42B7A5"/>
    <w:multiLevelType w:val="hybridMultilevel"/>
    <w:tmpl w:val="27D8F52C"/>
    <w:lvl w:ilvl="0" w:tplc="57B4EFBE">
      <w:start w:val="1"/>
      <w:numFmt w:val="bullet"/>
      <w:lvlText w:val=""/>
      <w:lvlJc w:val="left"/>
      <w:pPr>
        <w:ind w:left="720" w:hanging="360"/>
      </w:pPr>
      <w:rPr>
        <w:rFonts w:ascii="Symbol" w:hAnsi="Symbol" w:hint="default"/>
      </w:rPr>
    </w:lvl>
    <w:lvl w:ilvl="1" w:tplc="1572FFEE">
      <w:start w:val="1"/>
      <w:numFmt w:val="bullet"/>
      <w:lvlText w:val="o"/>
      <w:lvlJc w:val="left"/>
      <w:pPr>
        <w:ind w:left="1440" w:hanging="360"/>
      </w:pPr>
      <w:rPr>
        <w:rFonts w:ascii="Courier New" w:hAnsi="Courier New" w:hint="default"/>
      </w:rPr>
    </w:lvl>
    <w:lvl w:ilvl="2" w:tplc="E03AB4DE">
      <w:start w:val="1"/>
      <w:numFmt w:val="bullet"/>
      <w:lvlText w:val=""/>
      <w:lvlJc w:val="left"/>
      <w:pPr>
        <w:ind w:left="2160" w:hanging="360"/>
      </w:pPr>
      <w:rPr>
        <w:rFonts w:ascii="Wingdings" w:hAnsi="Wingdings" w:hint="default"/>
      </w:rPr>
    </w:lvl>
    <w:lvl w:ilvl="3" w:tplc="178C9654">
      <w:start w:val="1"/>
      <w:numFmt w:val="bullet"/>
      <w:lvlText w:val=""/>
      <w:lvlJc w:val="left"/>
      <w:pPr>
        <w:ind w:left="2880" w:hanging="360"/>
      </w:pPr>
      <w:rPr>
        <w:rFonts w:ascii="Symbol" w:hAnsi="Symbol" w:hint="default"/>
      </w:rPr>
    </w:lvl>
    <w:lvl w:ilvl="4" w:tplc="B5867A06">
      <w:start w:val="1"/>
      <w:numFmt w:val="bullet"/>
      <w:lvlText w:val="o"/>
      <w:lvlJc w:val="left"/>
      <w:pPr>
        <w:ind w:left="3600" w:hanging="360"/>
      </w:pPr>
      <w:rPr>
        <w:rFonts w:ascii="Courier New" w:hAnsi="Courier New" w:hint="default"/>
      </w:rPr>
    </w:lvl>
    <w:lvl w:ilvl="5" w:tplc="D6D65B72">
      <w:start w:val="1"/>
      <w:numFmt w:val="bullet"/>
      <w:lvlText w:val=""/>
      <w:lvlJc w:val="left"/>
      <w:pPr>
        <w:ind w:left="4320" w:hanging="360"/>
      </w:pPr>
      <w:rPr>
        <w:rFonts w:ascii="Wingdings" w:hAnsi="Wingdings" w:hint="default"/>
      </w:rPr>
    </w:lvl>
    <w:lvl w:ilvl="6" w:tplc="B5F283F8">
      <w:start w:val="1"/>
      <w:numFmt w:val="bullet"/>
      <w:lvlText w:val=""/>
      <w:lvlJc w:val="left"/>
      <w:pPr>
        <w:ind w:left="5040" w:hanging="360"/>
      </w:pPr>
      <w:rPr>
        <w:rFonts w:ascii="Symbol" w:hAnsi="Symbol" w:hint="default"/>
      </w:rPr>
    </w:lvl>
    <w:lvl w:ilvl="7" w:tplc="28F23D6C">
      <w:start w:val="1"/>
      <w:numFmt w:val="bullet"/>
      <w:lvlText w:val="o"/>
      <w:lvlJc w:val="left"/>
      <w:pPr>
        <w:ind w:left="5760" w:hanging="360"/>
      </w:pPr>
      <w:rPr>
        <w:rFonts w:ascii="Courier New" w:hAnsi="Courier New" w:hint="default"/>
      </w:rPr>
    </w:lvl>
    <w:lvl w:ilvl="8" w:tplc="D27A141C">
      <w:start w:val="1"/>
      <w:numFmt w:val="bullet"/>
      <w:lvlText w:val=""/>
      <w:lvlJc w:val="left"/>
      <w:pPr>
        <w:ind w:left="6480" w:hanging="360"/>
      </w:pPr>
      <w:rPr>
        <w:rFonts w:ascii="Wingdings" w:hAnsi="Wingdings" w:hint="default"/>
      </w:rPr>
    </w:lvl>
  </w:abstractNum>
  <w:abstractNum w:abstractNumId="7" w15:restartNumberingAfterBreak="0">
    <w:nsid w:val="161147FC"/>
    <w:multiLevelType w:val="hybridMultilevel"/>
    <w:tmpl w:val="585AEB6C"/>
    <w:lvl w:ilvl="0" w:tplc="A648A6A2">
      <w:start w:val="1"/>
      <w:numFmt w:val="bullet"/>
      <w:pStyle w:val="NewDashTriangleBullet2ndLevel"/>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80C32AE"/>
    <w:multiLevelType w:val="hybridMultilevel"/>
    <w:tmpl w:val="E4CCF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4B6CF3"/>
    <w:multiLevelType w:val="hybridMultilevel"/>
    <w:tmpl w:val="CAC2F268"/>
    <w:lvl w:ilvl="0" w:tplc="0C09000D">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0" w15:restartNumberingAfterBreak="0">
    <w:nsid w:val="1AAC17C3"/>
    <w:multiLevelType w:val="hybridMultilevel"/>
    <w:tmpl w:val="152CA5E0"/>
    <w:lvl w:ilvl="0" w:tplc="314CB2A2">
      <w:start w:val="1"/>
      <w:numFmt w:val="bullet"/>
      <w:lvlText w:val=""/>
      <w:lvlJc w:val="left"/>
      <w:pPr>
        <w:ind w:left="720" w:hanging="360"/>
      </w:pPr>
      <w:rPr>
        <w:rFonts w:ascii="Symbol" w:hAnsi="Symbol" w:hint="default"/>
      </w:rPr>
    </w:lvl>
    <w:lvl w:ilvl="1" w:tplc="9AF8A140">
      <w:start w:val="1"/>
      <w:numFmt w:val="bullet"/>
      <w:lvlText w:val="o"/>
      <w:lvlJc w:val="left"/>
      <w:pPr>
        <w:ind w:left="1440" w:hanging="360"/>
      </w:pPr>
      <w:rPr>
        <w:rFonts w:ascii="Courier New" w:hAnsi="Courier New" w:hint="default"/>
      </w:rPr>
    </w:lvl>
    <w:lvl w:ilvl="2" w:tplc="7E7018C2">
      <w:start w:val="1"/>
      <w:numFmt w:val="bullet"/>
      <w:lvlText w:val=""/>
      <w:lvlJc w:val="left"/>
      <w:pPr>
        <w:ind w:left="2160" w:hanging="360"/>
      </w:pPr>
      <w:rPr>
        <w:rFonts w:ascii="Wingdings" w:hAnsi="Wingdings" w:hint="default"/>
      </w:rPr>
    </w:lvl>
    <w:lvl w:ilvl="3" w:tplc="0B2E2388">
      <w:start w:val="1"/>
      <w:numFmt w:val="bullet"/>
      <w:lvlText w:val=""/>
      <w:lvlJc w:val="left"/>
      <w:pPr>
        <w:ind w:left="2880" w:hanging="360"/>
      </w:pPr>
      <w:rPr>
        <w:rFonts w:ascii="Symbol" w:hAnsi="Symbol" w:hint="default"/>
      </w:rPr>
    </w:lvl>
    <w:lvl w:ilvl="4" w:tplc="7C0A0AA4">
      <w:start w:val="1"/>
      <w:numFmt w:val="bullet"/>
      <w:lvlText w:val="o"/>
      <w:lvlJc w:val="left"/>
      <w:pPr>
        <w:ind w:left="3600" w:hanging="360"/>
      </w:pPr>
      <w:rPr>
        <w:rFonts w:ascii="Courier New" w:hAnsi="Courier New" w:hint="default"/>
      </w:rPr>
    </w:lvl>
    <w:lvl w:ilvl="5" w:tplc="B82AB1E2">
      <w:start w:val="1"/>
      <w:numFmt w:val="bullet"/>
      <w:lvlText w:val=""/>
      <w:lvlJc w:val="left"/>
      <w:pPr>
        <w:ind w:left="4320" w:hanging="360"/>
      </w:pPr>
      <w:rPr>
        <w:rFonts w:ascii="Wingdings" w:hAnsi="Wingdings" w:hint="default"/>
      </w:rPr>
    </w:lvl>
    <w:lvl w:ilvl="6" w:tplc="AE16352A">
      <w:start w:val="1"/>
      <w:numFmt w:val="bullet"/>
      <w:lvlText w:val=""/>
      <w:lvlJc w:val="left"/>
      <w:pPr>
        <w:ind w:left="5040" w:hanging="360"/>
      </w:pPr>
      <w:rPr>
        <w:rFonts w:ascii="Symbol" w:hAnsi="Symbol" w:hint="default"/>
      </w:rPr>
    </w:lvl>
    <w:lvl w:ilvl="7" w:tplc="07BE5470">
      <w:start w:val="1"/>
      <w:numFmt w:val="bullet"/>
      <w:lvlText w:val="o"/>
      <w:lvlJc w:val="left"/>
      <w:pPr>
        <w:ind w:left="5760" w:hanging="360"/>
      </w:pPr>
      <w:rPr>
        <w:rFonts w:ascii="Courier New" w:hAnsi="Courier New" w:hint="default"/>
      </w:rPr>
    </w:lvl>
    <w:lvl w:ilvl="8" w:tplc="C2920632">
      <w:start w:val="1"/>
      <w:numFmt w:val="bullet"/>
      <w:lvlText w:val=""/>
      <w:lvlJc w:val="left"/>
      <w:pPr>
        <w:ind w:left="6480" w:hanging="360"/>
      </w:pPr>
      <w:rPr>
        <w:rFonts w:ascii="Wingdings" w:hAnsi="Wingdings" w:hint="default"/>
      </w:rPr>
    </w:lvl>
  </w:abstractNum>
  <w:abstractNum w:abstractNumId="11" w15:restartNumberingAfterBreak="0">
    <w:nsid w:val="1D55714E"/>
    <w:multiLevelType w:val="hybridMultilevel"/>
    <w:tmpl w:val="0F684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200D86F"/>
    <w:multiLevelType w:val="hybridMultilevel"/>
    <w:tmpl w:val="5C688EC0"/>
    <w:lvl w:ilvl="0" w:tplc="F3C224AA">
      <w:start w:val="1"/>
      <w:numFmt w:val="decimal"/>
      <w:lvlText w:val="%1."/>
      <w:lvlJc w:val="left"/>
      <w:pPr>
        <w:ind w:left="720" w:hanging="360"/>
      </w:pPr>
      <w:rPr>
        <w:rFonts w:ascii="Calibri Light" w:hAnsi="Calibri Light" w:hint="default"/>
      </w:rPr>
    </w:lvl>
    <w:lvl w:ilvl="1" w:tplc="17289EAA">
      <w:start w:val="1"/>
      <w:numFmt w:val="lowerLetter"/>
      <w:lvlText w:val="%2."/>
      <w:lvlJc w:val="left"/>
      <w:pPr>
        <w:ind w:left="1440" w:hanging="360"/>
      </w:pPr>
    </w:lvl>
    <w:lvl w:ilvl="2" w:tplc="72E2BDE4">
      <w:start w:val="1"/>
      <w:numFmt w:val="lowerRoman"/>
      <w:lvlText w:val="%3."/>
      <w:lvlJc w:val="right"/>
      <w:pPr>
        <w:ind w:left="2160" w:hanging="180"/>
      </w:pPr>
    </w:lvl>
    <w:lvl w:ilvl="3" w:tplc="56F2D9E2">
      <w:start w:val="1"/>
      <w:numFmt w:val="decimal"/>
      <w:lvlText w:val="%4."/>
      <w:lvlJc w:val="left"/>
      <w:pPr>
        <w:ind w:left="2880" w:hanging="360"/>
      </w:pPr>
    </w:lvl>
    <w:lvl w:ilvl="4" w:tplc="3516DD42">
      <w:start w:val="1"/>
      <w:numFmt w:val="lowerLetter"/>
      <w:lvlText w:val="%5."/>
      <w:lvlJc w:val="left"/>
      <w:pPr>
        <w:ind w:left="3600" w:hanging="360"/>
      </w:pPr>
    </w:lvl>
    <w:lvl w:ilvl="5" w:tplc="BDC01538">
      <w:start w:val="1"/>
      <w:numFmt w:val="lowerRoman"/>
      <w:lvlText w:val="%6."/>
      <w:lvlJc w:val="right"/>
      <w:pPr>
        <w:ind w:left="4320" w:hanging="180"/>
      </w:pPr>
    </w:lvl>
    <w:lvl w:ilvl="6" w:tplc="8CA4E2B6">
      <w:start w:val="1"/>
      <w:numFmt w:val="decimal"/>
      <w:lvlText w:val="%7."/>
      <w:lvlJc w:val="left"/>
      <w:pPr>
        <w:ind w:left="5040" w:hanging="360"/>
      </w:pPr>
    </w:lvl>
    <w:lvl w:ilvl="7" w:tplc="10A00A7E">
      <w:start w:val="1"/>
      <w:numFmt w:val="lowerLetter"/>
      <w:lvlText w:val="%8."/>
      <w:lvlJc w:val="left"/>
      <w:pPr>
        <w:ind w:left="5760" w:hanging="360"/>
      </w:pPr>
    </w:lvl>
    <w:lvl w:ilvl="8" w:tplc="FC04DB70">
      <w:start w:val="1"/>
      <w:numFmt w:val="lowerRoman"/>
      <w:lvlText w:val="%9."/>
      <w:lvlJc w:val="right"/>
      <w:pPr>
        <w:ind w:left="6480" w:hanging="180"/>
      </w:pPr>
    </w:lvl>
  </w:abstractNum>
  <w:abstractNum w:abstractNumId="13" w15:restartNumberingAfterBreak="0">
    <w:nsid w:val="2AEE3630"/>
    <w:multiLevelType w:val="hybridMultilevel"/>
    <w:tmpl w:val="10608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E506AD5"/>
    <w:multiLevelType w:val="hybridMultilevel"/>
    <w:tmpl w:val="2DFEF958"/>
    <w:lvl w:ilvl="0" w:tplc="513CDBC8">
      <w:start w:val="1"/>
      <w:numFmt w:val="decimal"/>
      <w:lvlText w:val="%1."/>
      <w:lvlJc w:val="left"/>
      <w:pPr>
        <w:ind w:left="720" w:hanging="360"/>
      </w:pPr>
    </w:lvl>
    <w:lvl w:ilvl="1" w:tplc="12DCFAE4">
      <w:start w:val="1"/>
      <w:numFmt w:val="lowerLetter"/>
      <w:lvlText w:val="%2."/>
      <w:lvlJc w:val="left"/>
      <w:pPr>
        <w:ind w:left="1440" w:hanging="360"/>
      </w:pPr>
    </w:lvl>
    <w:lvl w:ilvl="2" w:tplc="A37C3E84">
      <w:start w:val="1"/>
      <w:numFmt w:val="lowerRoman"/>
      <w:lvlText w:val="%3."/>
      <w:lvlJc w:val="right"/>
      <w:pPr>
        <w:ind w:left="2160" w:hanging="180"/>
      </w:pPr>
    </w:lvl>
    <w:lvl w:ilvl="3" w:tplc="CE261872">
      <w:start w:val="1"/>
      <w:numFmt w:val="decimal"/>
      <w:lvlText w:val="%4."/>
      <w:lvlJc w:val="left"/>
      <w:pPr>
        <w:ind w:left="2880" w:hanging="360"/>
      </w:pPr>
    </w:lvl>
    <w:lvl w:ilvl="4" w:tplc="459CC008">
      <w:start w:val="1"/>
      <w:numFmt w:val="lowerLetter"/>
      <w:lvlText w:val="%5."/>
      <w:lvlJc w:val="left"/>
      <w:pPr>
        <w:ind w:left="3600" w:hanging="360"/>
      </w:pPr>
    </w:lvl>
    <w:lvl w:ilvl="5" w:tplc="9DBE19A8">
      <w:start w:val="1"/>
      <w:numFmt w:val="lowerRoman"/>
      <w:lvlText w:val="%6."/>
      <w:lvlJc w:val="right"/>
      <w:pPr>
        <w:ind w:left="4320" w:hanging="180"/>
      </w:pPr>
    </w:lvl>
    <w:lvl w:ilvl="6" w:tplc="AF805AB2">
      <w:start w:val="1"/>
      <w:numFmt w:val="decimal"/>
      <w:lvlText w:val="%7."/>
      <w:lvlJc w:val="left"/>
      <w:pPr>
        <w:ind w:left="5040" w:hanging="360"/>
      </w:pPr>
    </w:lvl>
    <w:lvl w:ilvl="7" w:tplc="EB70B520">
      <w:start w:val="1"/>
      <w:numFmt w:val="lowerLetter"/>
      <w:lvlText w:val="%8."/>
      <w:lvlJc w:val="left"/>
      <w:pPr>
        <w:ind w:left="5760" w:hanging="360"/>
      </w:pPr>
    </w:lvl>
    <w:lvl w:ilvl="8" w:tplc="15AA7E90">
      <w:start w:val="1"/>
      <w:numFmt w:val="lowerRoman"/>
      <w:lvlText w:val="%9."/>
      <w:lvlJc w:val="right"/>
      <w:pPr>
        <w:ind w:left="6480" w:hanging="180"/>
      </w:pPr>
    </w:lvl>
  </w:abstractNum>
  <w:abstractNum w:abstractNumId="15" w15:restartNumberingAfterBreak="0">
    <w:nsid w:val="32A46BB2"/>
    <w:multiLevelType w:val="multilevel"/>
    <w:tmpl w:val="A678E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A47E6D"/>
    <w:multiLevelType w:val="hybridMultilevel"/>
    <w:tmpl w:val="BF023C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36F16C09"/>
    <w:multiLevelType w:val="hybridMultilevel"/>
    <w:tmpl w:val="A8E4A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5A5FF0"/>
    <w:multiLevelType w:val="hybridMultilevel"/>
    <w:tmpl w:val="687A8BB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3AF2148E"/>
    <w:multiLevelType w:val="hybridMultilevel"/>
    <w:tmpl w:val="6CE8783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46CF30CB"/>
    <w:multiLevelType w:val="multilevel"/>
    <w:tmpl w:val="10B65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7C46D61"/>
    <w:multiLevelType w:val="hybridMultilevel"/>
    <w:tmpl w:val="C308C13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D01006C"/>
    <w:multiLevelType w:val="hybridMultilevel"/>
    <w:tmpl w:val="9DA43244"/>
    <w:lvl w:ilvl="0" w:tplc="A15CB146">
      <w:start w:val="1"/>
      <w:numFmt w:val="bullet"/>
      <w:lvlText w:val=""/>
      <w:lvlJc w:val="left"/>
      <w:pPr>
        <w:ind w:left="720" w:hanging="360"/>
      </w:pPr>
      <w:rPr>
        <w:rFonts w:ascii="Symbol" w:hAnsi="Symbol" w:hint="default"/>
      </w:rPr>
    </w:lvl>
    <w:lvl w:ilvl="1" w:tplc="806C10B8">
      <w:start w:val="1"/>
      <w:numFmt w:val="bullet"/>
      <w:lvlText w:val="o"/>
      <w:lvlJc w:val="left"/>
      <w:pPr>
        <w:ind w:left="1440" w:hanging="360"/>
      </w:pPr>
      <w:rPr>
        <w:rFonts w:ascii="Courier New" w:hAnsi="Courier New" w:hint="default"/>
      </w:rPr>
    </w:lvl>
    <w:lvl w:ilvl="2" w:tplc="BCE4EE4E">
      <w:start w:val="1"/>
      <w:numFmt w:val="bullet"/>
      <w:lvlText w:val=""/>
      <w:lvlJc w:val="left"/>
      <w:pPr>
        <w:ind w:left="2160" w:hanging="360"/>
      </w:pPr>
      <w:rPr>
        <w:rFonts w:ascii="Wingdings" w:hAnsi="Wingdings" w:hint="default"/>
      </w:rPr>
    </w:lvl>
    <w:lvl w:ilvl="3" w:tplc="A64AED44">
      <w:start w:val="1"/>
      <w:numFmt w:val="bullet"/>
      <w:lvlText w:val=""/>
      <w:lvlJc w:val="left"/>
      <w:pPr>
        <w:ind w:left="2880" w:hanging="360"/>
      </w:pPr>
      <w:rPr>
        <w:rFonts w:ascii="Symbol" w:hAnsi="Symbol" w:hint="default"/>
      </w:rPr>
    </w:lvl>
    <w:lvl w:ilvl="4" w:tplc="0A2208E2">
      <w:start w:val="1"/>
      <w:numFmt w:val="bullet"/>
      <w:lvlText w:val="o"/>
      <w:lvlJc w:val="left"/>
      <w:pPr>
        <w:ind w:left="3600" w:hanging="360"/>
      </w:pPr>
      <w:rPr>
        <w:rFonts w:ascii="Courier New" w:hAnsi="Courier New" w:hint="default"/>
      </w:rPr>
    </w:lvl>
    <w:lvl w:ilvl="5" w:tplc="0CC2CF00">
      <w:start w:val="1"/>
      <w:numFmt w:val="bullet"/>
      <w:lvlText w:val=""/>
      <w:lvlJc w:val="left"/>
      <w:pPr>
        <w:ind w:left="4320" w:hanging="360"/>
      </w:pPr>
      <w:rPr>
        <w:rFonts w:ascii="Wingdings" w:hAnsi="Wingdings" w:hint="default"/>
      </w:rPr>
    </w:lvl>
    <w:lvl w:ilvl="6" w:tplc="D474FF74">
      <w:start w:val="1"/>
      <w:numFmt w:val="bullet"/>
      <w:lvlText w:val=""/>
      <w:lvlJc w:val="left"/>
      <w:pPr>
        <w:ind w:left="5040" w:hanging="360"/>
      </w:pPr>
      <w:rPr>
        <w:rFonts w:ascii="Symbol" w:hAnsi="Symbol" w:hint="default"/>
      </w:rPr>
    </w:lvl>
    <w:lvl w:ilvl="7" w:tplc="A324143C">
      <w:start w:val="1"/>
      <w:numFmt w:val="bullet"/>
      <w:lvlText w:val="o"/>
      <w:lvlJc w:val="left"/>
      <w:pPr>
        <w:ind w:left="5760" w:hanging="360"/>
      </w:pPr>
      <w:rPr>
        <w:rFonts w:ascii="Courier New" w:hAnsi="Courier New" w:hint="default"/>
      </w:rPr>
    </w:lvl>
    <w:lvl w:ilvl="8" w:tplc="B0B82F68">
      <w:start w:val="1"/>
      <w:numFmt w:val="bullet"/>
      <w:lvlText w:val=""/>
      <w:lvlJc w:val="left"/>
      <w:pPr>
        <w:ind w:left="6480" w:hanging="360"/>
      </w:pPr>
      <w:rPr>
        <w:rFonts w:ascii="Wingdings" w:hAnsi="Wingdings" w:hint="default"/>
      </w:rPr>
    </w:lvl>
  </w:abstractNum>
  <w:abstractNum w:abstractNumId="23" w15:restartNumberingAfterBreak="0">
    <w:nsid w:val="4E58E4C8"/>
    <w:multiLevelType w:val="hybridMultilevel"/>
    <w:tmpl w:val="EEBEA102"/>
    <w:lvl w:ilvl="0" w:tplc="719CEC54">
      <w:start w:val="1"/>
      <w:numFmt w:val="decimal"/>
      <w:lvlText w:val="%1."/>
      <w:lvlJc w:val="left"/>
      <w:pPr>
        <w:ind w:left="720" w:hanging="360"/>
      </w:pPr>
    </w:lvl>
    <w:lvl w:ilvl="1" w:tplc="DBD64D8A">
      <w:start w:val="1"/>
      <w:numFmt w:val="lowerLetter"/>
      <w:lvlText w:val="%2."/>
      <w:lvlJc w:val="left"/>
      <w:pPr>
        <w:ind w:left="1440" w:hanging="360"/>
      </w:pPr>
    </w:lvl>
    <w:lvl w:ilvl="2" w:tplc="21949C9C">
      <w:start w:val="1"/>
      <w:numFmt w:val="lowerRoman"/>
      <w:lvlText w:val="%3."/>
      <w:lvlJc w:val="right"/>
      <w:pPr>
        <w:ind w:left="2160" w:hanging="180"/>
      </w:pPr>
    </w:lvl>
    <w:lvl w:ilvl="3" w:tplc="B6C07558">
      <w:start w:val="1"/>
      <w:numFmt w:val="decimal"/>
      <w:lvlText w:val="%4."/>
      <w:lvlJc w:val="left"/>
      <w:pPr>
        <w:ind w:left="2880" w:hanging="360"/>
      </w:pPr>
    </w:lvl>
    <w:lvl w:ilvl="4" w:tplc="3F9CCF4C">
      <w:start w:val="1"/>
      <w:numFmt w:val="lowerLetter"/>
      <w:lvlText w:val="%5."/>
      <w:lvlJc w:val="left"/>
      <w:pPr>
        <w:ind w:left="3600" w:hanging="360"/>
      </w:pPr>
    </w:lvl>
    <w:lvl w:ilvl="5" w:tplc="51BCF7A4">
      <w:start w:val="1"/>
      <w:numFmt w:val="lowerRoman"/>
      <w:lvlText w:val="%6."/>
      <w:lvlJc w:val="right"/>
      <w:pPr>
        <w:ind w:left="4320" w:hanging="180"/>
      </w:pPr>
    </w:lvl>
    <w:lvl w:ilvl="6" w:tplc="05F842A6">
      <w:start w:val="1"/>
      <w:numFmt w:val="decimal"/>
      <w:lvlText w:val="%7."/>
      <w:lvlJc w:val="left"/>
      <w:pPr>
        <w:ind w:left="5040" w:hanging="360"/>
      </w:pPr>
    </w:lvl>
    <w:lvl w:ilvl="7" w:tplc="5B204EBE">
      <w:start w:val="1"/>
      <w:numFmt w:val="lowerLetter"/>
      <w:lvlText w:val="%8."/>
      <w:lvlJc w:val="left"/>
      <w:pPr>
        <w:ind w:left="5760" w:hanging="360"/>
      </w:pPr>
    </w:lvl>
    <w:lvl w:ilvl="8" w:tplc="660C3F00">
      <w:start w:val="1"/>
      <w:numFmt w:val="lowerRoman"/>
      <w:lvlText w:val="%9."/>
      <w:lvlJc w:val="right"/>
      <w:pPr>
        <w:ind w:left="6480" w:hanging="180"/>
      </w:pPr>
    </w:lvl>
  </w:abstractNum>
  <w:abstractNum w:abstractNumId="24" w15:restartNumberingAfterBreak="0">
    <w:nsid w:val="575404D2"/>
    <w:multiLevelType w:val="multilevel"/>
    <w:tmpl w:val="1A8E2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2B47E6"/>
    <w:multiLevelType w:val="hybridMultilevel"/>
    <w:tmpl w:val="1AA44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C4628AD"/>
    <w:multiLevelType w:val="hybridMultilevel"/>
    <w:tmpl w:val="41689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E583369"/>
    <w:multiLevelType w:val="multilevel"/>
    <w:tmpl w:val="17A20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EC61FB9"/>
    <w:multiLevelType w:val="hybridMultilevel"/>
    <w:tmpl w:val="5E927E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7E171B0"/>
    <w:multiLevelType w:val="hybridMultilevel"/>
    <w:tmpl w:val="89E6B956"/>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47C021E"/>
    <w:multiLevelType w:val="multilevel"/>
    <w:tmpl w:val="B3F2F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2"/>
  </w:num>
  <w:num w:numId="3">
    <w:abstractNumId w:val="23"/>
  </w:num>
  <w:num w:numId="4">
    <w:abstractNumId w:val="14"/>
  </w:num>
  <w:num w:numId="5">
    <w:abstractNumId w:val="0"/>
  </w:num>
  <w:num w:numId="6">
    <w:abstractNumId w:val="6"/>
  </w:num>
  <w:num w:numId="7">
    <w:abstractNumId w:val="17"/>
  </w:num>
  <w:num w:numId="8">
    <w:abstractNumId w:val="16"/>
  </w:num>
  <w:num w:numId="9">
    <w:abstractNumId w:val="16"/>
  </w:num>
  <w:num w:numId="10">
    <w:abstractNumId w:val="11"/>
  </w:num>
  <w:num w:numId="11">
    <w:abstractNumId w:val="8"/>
  </w:num>
  <w:num w:numId="12">
    <w:abstractNumId w:val="28"/>
  </w:num>
  <w:num w:numId="13">
    <w:abstractNumId w:val="5"/>
  </w:num>
  <w:num w:numId="14">
    <w:abstractNumId w:val="1"/>
  </w:num>
  <w:num w:numId="15">
    <w:abstractNumId w:val="19"/>
  </w:num>
  <w:num w:numId="16">
    <w:abstractNumId w:val="21"/>
  </w:num>
  <w:num w:numId="17">
    <w:abstractNumId w:val="2"/>
  </w:num>
  <w:num w:numId="18">
    <w:abstractNumId w:val="20"/>
  </w:num>
  <w:num w:numId="19">
    <w:abstractNumId w:val="27"/>
  </w:num>
  <w:num w:numId="20">
    <w:abstractNumId w:val="15"/>
  </w:num>
  <w:num w:numId="21">
    <w:abstractNumId w:val="3"/>
  </w:num>
  <w:num w:numId="22">
    <w:abstractNumId w:val="30"/>
  </w:num>
  <w:num w:numId="23">
    <w:abstractNumId w:val="4"/>
  </w:num>
  <w:num w:numId="24">
    <w:abstractNumId w:val="29"/>
  </w:num>
  <w:num w:numId="25">
    <w:abstractNumId w:val="9"/>
  </w:num>
  <w:num w:numId="26">
    <w:abstractNumId w:val="7"/>
  </w:num>
  <w:num w:numId="27">
    <w:abstractNumId w:val="13"/>
  </w:num>
  <w:num w:numId="28">
    <w:abstractNumId w:val="26"/>
  </w:num>
  <w:num w:numId="29">
    <w:abstractNumId w:val="25"/>
  </w:num>
  <w:num w:numId="30">
    <w:abstractNumId w:val="24"/>
  </w:num>
  <w:num w:numId="31">
    <w:abstractNumId w:val="18"/>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A3NDY2MTMxMTM2MTJQ0lEKTi0uzszPAykwqQUArU3f5ywAAAA="/>
  </w:docVars>
  <w:rsids>
    <w:rsidRoot w:val="00D97E3D"/>
    <w:rsid w:val="00000FD7"/>
    <w:rsid w:val="00006314"/>
    <w:rsid w:val="00014A66"/>
    <w:rsid w:val="00025C4F"/>
    <w:rsid w:val="000268F7"/>
    <w:rsid w:val="00051E74"/>
    <w:rsid w:val="00053633"/>
    <w:rsid w:val="000612BB"/>
    <w:rsid w:val="000641DE"/>
    <w:rsid w:val="00065988"/>
    <w:rsid w:val="00067A11"/>
    <w:rsid w:val="00070358"/>
    <w:rsid w:val="00070C6A"/>
    <w:rsid w:val="00076076"/>
    <w:rsid w:val="00080787"/>
    <w:rsid w:val="00082DE7"/>
    <w:rsid w:val="00085082"/>
    <w:rsid w:val="0009497E"/>
    <w:rsid w:val="000968CC"/>
    <w:rsid w:val="000A5DDE"/>
    <w:rsid w:val="000B7A34"/>
    <w:rsid w:val="000C48E7"/>
    <w:rsid w:val="000D1BC3"/>
    <w:rsid w:val="000D5DA8"/>
    <w:rsid w:val="001150B0"/>
    <w:rsid w:val="001254B6"/>
    <w:rsid w:val="00127175"/>
    <w:rsid w:val="00131747"/>
    <w:rsid w:val="001423DD"/>
    <w:rsid w:val="001448EA"/>
    <w:rsid w:val="0016564D"/>
    <w:rsid w:val="001819C7"/>
    <w:rsid w:val="00183C9C"/>
    <w:rsid w:val="00186DE8"/>
    <w:rsid w:val="00192D1A"/>
    <w:rsid w:val="001A3E83"/>
    <w:rsid w:val="001B4C06"/>
    <w:rsid w:val="001B6AE2"/>
    <w:rsid w:val="001B7BFF"/>
    <w:rsid w:val="001C1EA6"/>
    <w:rsid w:val="001D0717"/>
    <w:rsid w:val="001D3CC0"/>
    <w:rsid w:val="001F2624"/>
    <w:rsid w:val="001F6C29"/>
    <w:rsid w:val="00203502"/>
    <w:rsid w:val="00205C13"/>
    <w:rsid w:val="002125EF"/>
    <w:rsid w:val="00226E9B"/>
    <w:rsid w:val="00227A26"/>
    <w:rsid w:val="0024539A"/>
    <w:rsid w:val="002464E9"/>
    <w:rsid w:val="00253A12"/>
    <w:rsid w:val="00257538"/>
    <w:rsid w:val="0026347A"/>
    <w:rsid w:val="00264782"/>
    <w:rsid w:val="002711FE"/>
    <w:rsid w:val="00274A07"/>
    <w:rsid w:val="002874A7"/>
    <w:rsid w:val="00292EA0"/>
    <w:rsid w:val="002A38B7"/>
    <w:rsid w:val="002B0366"/>
    <w:rsid w:val="002B221A"/>
    <w:rsid w:val="002B2D7F"/>
    <w:rsid w:val="002B62F6"/>
    <w:rsid w:val="002C0B72"/>
    <w:rsid w:val="002C5D33"/>
    <w:rsid w:val="002F7F61"/>
    <w:rsid w:val="00307494"/>
    <w:rsid w:val="0031124C"/>
    <w:rsid w:val="00313503"/>
    <w:rsid w:val="0032331F"/>
    <w:rsid w:val="003235B9"/>
    <w:rsid w:val="00330974"/>
    <w:rsid w:val="00331CD8"/>
    <w:rsid w:val="003379B0"/>
    <w:rsid w:val="00337B36"/>
    <w:rsid w:val="0035099A"/>
    <w:rsid w:val="00350B09"/>
    <w:rsid w:val="003512CF"/>
    <w:rsid w:val="00363E6F"/>
    <w:rsid w:val="00365A05"/>
    <w:rsid w:val="003B2FC1"/>
    <w:rsid w:val="003B3E93"/>
    <w:rsid w:val="003C7CDC"/>
    <w:rsid w:val="003D23CF"/>
    <w:rsid w:val="003D74F2"/>
    <w:rsid w:val="003F17DD"/>
    <w:rsid w:val="003F1F87"/>
    <w:rsid w:val="003F3ABE"/>
    <w:rsid w:val="004001E8"/>
    <w:rsid w:val="00400911"/>
    <w:rsid w:val="004020BB"/>
    <w:rsid w:val="004052E3"/>
    <w:rsid w:val="00412250"/>
    <w:rsid w:val="00435C30"/>
    <w:rsid w:val="00435F08"/>
    <w:rsid w:val="00443B5B"/>
    <w:rsid w:val="004558B1"/>
    <w:rsid w:val="00480903"/>
    <w:rsid w:val="00481525"/>
    <w:rsid w:val="00482F48"/>
    <w:rsid w:val="004857F8"/>
    <w:rsid w:val="00492126"/>
    <w:rsid w:val="004944AD"/>
    <w:rsid w:val="004E074A"/>
    <w:rsid w:val="004F3BFA"/>
    <w:rsid w:val="004F7DDA"/>
    <w:rsid w:val="00505BBB"/>
    <w:rsid w:val="005064C5"/>
    <w:rsid w:val="00511E1A"/>
    <w:rsid w:val="00522CB6"/>
    <w:rsid w:val="00531701"/>
    <w:rsid w:val="00546BC7"/>
    <w:rsid w:val="00550510"/>
    <w:rsid w:val="005A314D"/>
    <w:rsid w:val="005B1D44"/>
    <w:rsid w:val="005C12D0"/>
    <w:rsid w:val="005C7EF5"/>
    <w:rsid w:val="005D36E5"/>
    <w:rsid w:val="005E49A5"/>
    <w:rsid w:val="005E4CDD"/>
    <w:rsid w:val="005E67F2"/>
    <w:rsid w:val="005F736B"/>
    <w:rsid w:val="00605BD2"/>
    <w:rsid w:val="00610902"/>
    <w:rsid w:val="006200B0"/>
    <w:rsid w:val="00620507"/>
    <w:rsid w:val="006300C2"/>
    <w:rsid w:val="00664E32"/>
    <w:rsid w:val="006724D8"/>
    <w:rsid w:val="006744C9"/>
    <w:rsid w:val="00691686"/>
    <w:rsid w:val="00691EE9"/>
    <w:rsid w:val="006A087E"/>
    <w:rsid w:val="006A2804"/>
    <w:rsid w:val="006A3FC9"/>
    <w:rsid w:val="006B6339"/>
    <w:rsid w:val="006B7C7F"/>
    <w:rsid w:val="006D506F"/>
    <w:rsid w:val="006D6F44"/>
    <w:rsid w:val="006E35D1"/>
    <w:rsid w:val="006E3D9C"/>
    <w:rsid w:val="006E6682"/>
    <w:rsid w:val="006F17A1"/>
    <w:rsid w:val="006F72B7"/>
    <w:rsid w:val="007044F4"/>
    <w:rsid w:val="007121BD"/>
    <w:rsid w:val="007127FC"/>
    <w:rsid w:val="00714820"/>
    <w:rsid w:val="00717B30"/>
    <w:rsid w:val="00726CE0"/>
    <w:rsid w:val="007307CF"/>
    <w:rsid w:val="00741B07"/>
    <w:rsid w:val="007437F6"/>
    <w:rsid w:val="007518A8"/>
    <w:rsid w:val="007669AD"/>
    <w:rsid w:val="007728AC"/>
    <w:rsid w:val="00775527"/>
    <w:rsid w:val="00787F66"/>
    <w:rsid w:val="0079018A"/>
    <w:rsid w:val="007C2392"/>
    <w:rsid w:val="007C2479"/>
    <w:rsid w:val="007C5029"/>
    <w:rsid w:val="007E7B09"/>
    <w:rsid w:val="007F5DFE"/>
    <w:rsid w:val="007F65A2"/>
    <w:rsid w:val="008015C2"/>
    <w:rsid w:val="00807D8E"/>
    <w:rsid w:val="00812311"/>
    <w:rsid w:val="00814026"/>
    <w:rsid w:val="00825B6F"/>
    <w:rsid w:val="0085109C"/>
    <w:rsid w:val="008510C3"/>
    <w:rsid w:val="00851B76"/>
    <w:rsid w:val="008758E6"/>
    <w:rsid w:val="00881813"/>
    <w:rsid w:val="00884A2B"/>
    <w:rsid w:val="00887693"/>
    <w:rsid w:val="008A0078"/>
    <w:rsid w:val="008A1248"/>
    <w:rsid w:val="008A4E7E"/>
    <w:rsid w:val="008B7360"/>
    <w:rsid w:val="008D499F"/>
    <w:rsid w:val="008D7252"/>
    <w:rsid w:val="008E36F6"/>
    <w:rsid w:val="008F476F"/>
    <w:rsid w:val="00907BBC"/>
    <w:rsid w:val="00926FA5"/>
    <w:rsid w:val="00930E47"/>
    <w:rsid w:val="00935581"/>
    <w:rsid w:val="009363AE"/>
    <w:rsid w:val="00940FB4"/>
    <w:rsid w:val="00943F81"/>
    <w:rsid w:val="00944578"/>
    <w:rsid w:val="00946CA4"/>
    <w:rsid w:val="009526FB"/>
    <w:rsid w:val="00957204"/>
    <w:rsid w:val="00972752"/>
    <w:rsid w:val="009C5C5F"/>
    <w:rsid w:val="009D52B2"/>
    <w:rsid w:val="009D56C6"/>
    <w:rsid w:val="009D634B"/>
    <w:rsid w:val="009E0685"/>
    <w:rsid w:val="009E3446"/>
    <w:rsid w:val="009E4BBC"/>
    <w:rsid w:val="009F6E7E"/>
    <w:rsid w:val="00A15383"/>
    <w:rsid w:val="00A173A4"/>
    <w:rsid w:val="00A24094"/>
    <w:rsid w:val="00A26182"/>
    <w:rsid w:val="00A30184"/>
    <w:rsid w:val="00A34DBF"/>
    <w:rsid w:val="00A40698"/>
    <w:rsid w:val="00A406DD"/>
    <w:rsid w:val="00A47899"/>
    <w:rsid w:val="00A54027"/>
    <w:rsid w:val="00A6120B"/>
    <w:rsid w:val="00A64271"/>
    <w:rsid w:val="00A703A2"/>
    <w:rsid w:val="00A71BD3"/>
    <w:rsid w:val="00A7417F"/>
    <w:rsid w:val="00A74409"/>
    <w:rsid w:val="00A76D5C"/>
    <w:rsid w:val="00A818D8"/>
    <w:rsid w:val="00A81CE4"/>
    <w:rsid w:val="00A94424"/>
    <w:rsid w:val="00AA2452"/>
    <w:rsid w:val="00AA4CE0"/>
    <w:rsid w:val="00AB5B92"/>
    <w:rsid w:val="00AB704C"/>
    <w:rsid w:val="00AC2744"/>
    <w:rsid w:val="00AC3C0E"/>
    <w:rsid w:val="00AC762D"/>
    <w:rsid w:val="00AD6E6D"/>
    <w:rsid w:val="00AE2B66"/>
    <w:rsid w:val="00AE6621"/>
    <w:rsid w:val="00AE6DC7"/>
    <w:rsid w:val="00AF791B"/>
    <w:rsid w:val="00AF7FBF"/>
    <w:rsid w:val="00B26F47"/>
    <w:rsid w:val="00B3376C"/>
    <w:rsid w:val="00B412F3"/>
    <w:rsid w:val="00B527A8"/>
    <w:rsid w:val="00B56910"/>
    <w:rsid w:val="00B60084"/>
    <w:rsid w:val="00B70EB7"/>
    <w:rsid w:val="00B71CBB"/>
    <w:rsid w:val="00B84763"/>
    <w:rsid w:val="00B85769"/>
    <w:rsid w:val="00B85F9A"/>
    <w:rsid w:val="00B8659F"/>
    <w:rsid w:val="00B93087"/>
    <w:rsid w:val="00BA1124"/>
    <w:rsid w:val="00BD1658"/>
    <w:rsid w:val="00BD1D2B"/>
    <w:rsid w:val="00BE55ED"/>
    <w:rsid w:val="00C00752"/>
    <w:rsid w:val="00C10865"/>
    <w:rsid w:val="00C241C5"/>
    <w:rsid w:val="00C349C3"/>
    <w:rsid w:val="00C47D36"/>
    <w:rsid w:val="00C51529"/>
    <w:rsid w:val="00C60943"/>
    <w:rsid w:val="00C83EB2"/>
    <w:rsid w:val="00C95C4F"/>
    <w:rsid w:val="00C95D4B"/>
    <w:rsid w:val="00CA2F92"/>
    <w:rsid w:val="00CA4211"/>
    <w:rsid w:val="00CA7408"/>
    <w:rsid w:val="00CB2E1B"/>
    <w:rsid w:val="00CC2457"/>
    <w:rsid w:val="00CD07DB"/>
    <w:rsid w:val="00CE558B"/>
    <w:rsid w:val="00CE71A2"/>
    <w:rsid w:val="00CF1960"/>
    <w:rsid w:val="00D02460"/>
    <w:rsid w:val="00D0430F"/>
    <w:rsid w:val="00D04D97"/>
    <w:rsid w:val="00D07682"/>
    <w:rsid w:val="00D1224B"/>
    <w:rsid w:val="00D333D3"/>
    <w:rsid w:val="00D347CE"/>
    <w:rsid w:val="00D44AF7"/>
    <w:rsid w:val="00D72FE6"/>
    <w:rsid w:val="00D748A7"/>
    <w:rsid w:val="00D85EE1"/>
    <w:rsid w:val="00D97E3D"/>
    <w:rsid w:val="00DA0E4B"/>
    <w:rsid w:val="00DA3F0D"/>
    <w:rsid w:val="00DB1D5F"/>
    <w:rsid w:val="00DC2A1D"/>
    <w:rsid w:val="00DD0B78"/>
    <w:rsid w:val="00DF5AD5"/>
    <w:rsid w:val="00E10E8B"/>
    <w:rsid w:val="00E16FC6"/>
    <w:rsid w:val="00E2639F"/>
    <w:rsid w:val="00E411E6"/>
    <w:rsid w:val="00E51C1F"/>
    <w:rsid w:val="00E63361"/>
    <w:rsid w:val="00E92E85"/>
    <w:rsid w:val="00E92EAD"/>
    <w:rsid w:val="00EA5D8F"/>
    <w:rsid w:val="00EA5F09"/>
    <w:rsid w:val="00EB4460"/>
    <w:rsid w:val="00EB5BAA"/>
    <w:rsid w:val="00ED1812"/>
    <w:rsid w:val="00EE19E2"/>
    <w:rsid w:val="00EE4E85"/>
    <w:rsid w:val="00EF2DA6"/>
    <w:rsid w:val="00F102F2"/>
    <w:rsid w:val="00F2475E"/>
    <w:rsid w:val="00F27EFB"/>
    <w:rsid w:val="00F344D4"/>
    <w:rsid w:val="00F50531"/>
    <w:rsid w:val="00F52092"/>
    <w:rsid w:val="00F62557"/>
    <w:rsid w:val="00F64C1A"/>
    <w:rsid w:val="00F67FEA"/>
    <w:rsid w:val="00F73C48"/>
    <w:rsid w:val="00F80349"/>
    <w:rsid w:val="00F868CD"/>
    <w:rsid w:val="00F87829"/>
    <w:rsid w:val="00F92887"/>
    <w:rsid w:val="00FA29D3"/>
    <w:rsid w:val="00FA6463"/>
    <w:rsid w:val="00FB402C"/>
    <w:rsid w:val="00FC27DC"/>
    <w:rsid w:val="00FC7E7E"/>
    <w:rsid w:val="00FE5639"/>
    <w:rsid w:val="00FE5ADA"/>
    <w:rsid w:val="00FE71A6"/>
    <w:rsid w:val="0562D8D5"/>
    <w:rsid w:val="05EB9FBC"/>
    <w:rsid w:val="0FF5EBD1"/>
    <w:rsid w:val="184CD44E"/>
    <w:rsid w:val="18A0BE84"/>
    <w:rsid w:val="1CE894FE"/>
    <w:rsid w:val="21D1EAD9"/>
    <w:rsid w:val="2214D552"/>
    <w:rsid w:val="236BC930"/>
    <w:rsid w:val="33D6678A"/>
    <w:rsid w:val="3A9A719F"/>
    <w:rsid w:val="4044371E"/>
    <w:rsid w:val="415F8AFD"/>
    <w:rsid w:val="42FD98B2"/>
    <w:rsid w:val="4AA86589"/>
    <w:rsid w:val="4E8D4229"/>
    <w:rsid w:val="515BA2B7"/>
    <w:rsid w:val="528B685C"/>
    <w:rsid w:val="52945996"/>
    <w:rsid w:val="55CD3A77"/>
    <w:rsid w:val="5DD5D22F"/>
    <w:rsid w:val="627E35BB"/>
    <w:rsid w:val="6865552C"/>
    <w:rsid w:val="6ABA6FFE"/>
    <w:rsid w:val="6B66CD18"/>
    <w:rsid w:val="6C655BC1"/>
    <w:rsid w:val="6D250105"/>
    <w:rsid w:val="73E80737"/>
    <w:rsid w:val="7AAD609D"/>
    <w:rsid w:val="7CFCCDF8"/>
    <w:rsid w:val="7F11756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6ED20"/>
  <w15:docId w15:val="{951ED343-F168-44D8-B0C6-D1B06702F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E3D"/>
    <w:pPr>
      <w:spacing w:after="0" w:line="240" w:lineRule="auto"/>
    </w:pPr>
    <w:rPr>
      <w:rFonts w:ascii="Times New Roman" w:eastAsia="Times New Roman" w:hAnsi="Times New Roman" w:cs="Times New Roman"/>
      <w:sz w:val="20"/>
      <w:szCs w:val="20"/>
      <w:lang w:eastAsia="en-AU"/>
    </w:rPr>
  </w:style>
  <w:style w:type="paragraph" w:styleId="Heading1">
    <w:name w:val="heading 1"/>
    <w:basedOn w:val="Normal"/>
    <w:next w:val="Normal"/>
    <w:link w:val="Heading1Char"/>
    <w:uiPriority w:val="9"/>
    <w:qFormat/>
    <w:rsid w:val="005C12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E3D"/>
    <w:pPr>
      <w:suppressAutoHyphens/>
      <w:autoSpaceDE w:val="0"/>
      <w:autoSpaceDN w:val="0"/>
      <w:adjustRightInd w:val="0"/>
      <w:spacing w:line="288" w:lineRule="auto"/>
      <w:ind w:left="720"/>
      <w:textAlignment w:val="center"/>
    </w:pPr>
    <w:rPr>
      <w:rFonts w:eastAsia="Calibri"/>
      <w:color w:val="000000"/>
      <w:sz w:val="24"/>
      <w:szCs w:val="24"/>
      <w:lang w:eastAsia="en-US"/>
    </w:rPr>
  </w:style>
  <w:style w:type="paragraph" w:styleId="BalloonText">
    <w:name w:val="Balloon Text"/>
    <w:basedOn w:val="Normal"/>
    <w:link w:val="BalloonTextChar"/>
    <w:uiPriority w:val="99"/>
    <w:semiHidden/>
    <w:unhideWhenUsed/>
    <w:rsid w:val="00D97E3D"/>
    <w:rPr>
      <w:rFonts w:ascii="Tahoma" w:hAnsi="Tahoma" w:cs="Tahoma"/>
      <w:sz w:val="16"/>
      <w:szCs w:val="16"/>
    </w:rPr>
  </w:style>
  <w:style w:type="character" w:customStyle="1" w:styleId="BalloonTextChar">
    <w:name w:val="Balloon Text Char"/>
    <w:basedOn w:val="DefaultParagraphFont"/>
    <w:link w:val="BalloonText"/>
    <w:uiPriority w:val="99"/>
    <w:semiHidden/>
    <w:rsid w:val="00D97E3D"/>
    <w:rPr>
      <w:rFonts w:ascii="Tahoma" w:eastAsia="Times New Roman" w:hAnsi="Tahoma" w:cs="Tahoma"/>
      <w:sz w:val="16"/>
      <w:szCs w:val="16"/>
      <w:lang w:eastAsia="en-AU"/>
    </w:rPr>
  </w:style>
  <w:style w:type="character" w:styleId="Hyperlink">
    <w:name w:val="Hyperlink"/>
    <w:basedOn w:val="DefaultParagraphFont"/>
    <w:uiPriority w:val="99"/>
    <w:unhideWhenUsed/>
    <w:rsid w:val="00C95C4F"/>
    <w:rPr>
      <w:color w:val="0000FF" w:themeColor="hyperlink"/>
      <w:u w:val="single"/>
    </w:rPr>
  </w:style>
  <w:style w:type="paragraph" w:styleId="BodyTextIndent">
    <w:name w:val="Body Text Indent"/>
    <w:basedOn w:val="Normal"/>
    <w:link w:val="BodyTextIndentChar"/>
    <w:uiPriority w:val="99"/>
    <w:unhideWhenUsed/>
    <w:rsid w:val="002464E9"/>
    <w:pPr>
      <w:spacing w:after="120"/>
      <w:ind w:left="283"/>
    </w:pPr>
    <w:rPr>
      <w:sz w:val="24"/>
      <w:szCs w:val="24"/>
    </w:rPr>
  </w:style>
  <w:style w:type="character" w:customStyle="1" w:styleId="BodyTextIndentChar">
    <w:name w:val="Body Text Indent Char"/>
    <w:basedOn w:val="DefaultParagraphFont"/>
    <w:link w:val="BodyTextIndent"/>
    <w:uiPriority w:val="99"/>
    <w:rsid w:val="002464E9"/>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6A087E"/>
    <w:rPr>
      <w:sz w:val="16"/>
      <w:szCs w:val="16"/>
    </w:rPr>
  </w:style>
  <w:style w:type="paragraph" w:styleId="CommentText">
    <w:name w:val="annotation text"/>
    <w:basedOn w:val="Normal"/>
    <w:link w:val="CommentTextChar"/>
    <w:uiPriority w:val="99"/>
    <w:semiHidden/>
    <w:unhideWhenUsed/>
    <w:rsid w:val="006A087E"/>
  </w:style>
  <w:style w:type="character" w:customStyle="1" w:styleId="CommentTextChar">
    <w:name w:val="Comment Text Char"/>
    <w:basedOn w:val="DefaultParagraphFont"/>
    <w:link w:val="CommentText"/>
    <w:uiPriority w:val="99"/>
    <w:semiHidden/>
    <w:rsid w:val="006A087E"/>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6A087E"/>
    <w:rPr>
      <w:b/>
      <w:bCs/>
    </w:rPr>
  </w:style>
  <w:style w:type="character" w:customStyle="1" w:styleId="CommentSubjectChar">
    <w:name w:val="Comment Subject Char"/>
    <w:basedOn w:val="CommentTextChar"/>
    <w:link w:val="CommentSubject"/>
    <w:uiPriority w:val="99"/>
    <w:semiHidden/>
    <w:rsid w:val="006A087E"/>
    <w:rPr>
      <w:rFonts w:ascii="Times New Roman" w:eastAsia="Times New Roman" w:hAnsi="Times New Roman" w:cs="Times New Roman"/>
      <w:b/>
      <w:bCs/>
      <w:sz w:val="20"/>
      <w:szCs w:val="20"/>
      <w:lang w:eastAsia="en-AU"/>
    </w:rPr>
  </w:style>
  <w:style w:type="character" w:styleId="FollowedHyperlink">
    <w:name w:val="FollowedHyperlink"/>
    <w:basedOn w:val="DefaultParagraphFont"/>
    <w:uiPriority w:val="99"/>
    <w:semiHidden/>
    <w:unhideWhenUsed/>
    <w:rsid w:val="006A087E"/>
    <w:rPr>
      <w:color w:val="800080" w:themeColor="followedHyperlink"/>
      <w:u w:val="single"/>
    </w:rPr>
  </w:style>
  <w:style w:type="character" w:customStyle="1" w:styleId="Heading1Char">
    <w:name w:val="Heading 1 Char"/>
    <w:basedOn w:val="DefaultParagraphFont"/>
    <w:link w:val="Heading1"/>
    <w:uiPriority w:val="9"/>
    <w:rsid w:val="005C12D0"/>
    <w:rPr>
      <w:rFonts w:asciiTheme="majorHAnsi" w:eastAsiaTheme="majorEastAsia" w:hAnsiTheme="majorHAnsi" w:cstheme="majorBidi"/>
      <w:b/>
      <w:bCs/>
      <w:color w:val="365F91" w:themeColor="accent1" w:themeShade="BF"/>
      <w:sz w:val="28"/>
      <w:szCs w:val="28"/>
      <w:lang w:eastAsia="en-AU"/>
    </w:rPr>
  </w:style>
  <w:style w:type="paragraph" w:styleId="Header">
    <w:name w:val="header"/>
    <w:basedOn w:val="Normal"/>
    <w:link w:val="HeaderChar"/>
    <w:rsid w:val="00851B76"/>
    <w:pPr>
      <w:tabs>
        <w:tab w:val="center" w:pos="4320"/>
        <w:tab w:val="right" w:pos="8640"/>
      </w:tabs>
    </w:pPr>
    <w:rPr>
      <w:rFonts w:ascii="Arial" w:hAnsi="Arial"/>
      <w:sz w:val="24"/>
      <w:lang w:val="en-GB"/>
    </w:rPr>
  </w:style>
  <w:style w:type="character" w:customStyle="1" w:styleId="HeaderChar">
    <w:name w:val="Header Char"/>
    <w:basedOn w:val="DefaultParagraphFont"/>
    <w:link w:val="Header"/>
    <w:rsid w:val="00851B76"/>
    <w:rPr>
      <w:rFonts w:ascii="Arial" w:eastAsia="Times New Roman" w:hAnsi="Arial" w:cs="Times New Roman"/>
      <w:sz w:val="24"/>
      <w:szCs w:val="20"/>
      <w:lang w:val="en-GB" w:eastAsia="en-AU"/>
    </w:rPr>
  </w:style>
  <w:style w:type="paragraph" w:styleId="NormalWeb">
    <w:name w:val="Normal (Web)"/>
    <w:basedOn w:val="Normal"/>
    <w:uiPriority w:val="99"/>
    <w:unhideWhenUsed/>
    <w:rsid w:val="00A26182"/>
    <w:pPr>
      <w:spacing w:before="240" w:after="240"/>
    </w:pPr>
    <w:rPr>
      <w:sz w:val="24"/>
      <w:szCs w:val="24"/>
    </w:rPr>
  </w:style>
  <w:style w:type="paragraph" w:styleId="Revision">
    <w:name w:val="Revision"/>
    <w:hidden/>
    <w:uiPriority w:val="99"/>
    <w:semiHidden/>
    <w:rsid w:val="0026347A"/>
    <w:pPr>
      <w:spacing w:after="0" w:line="240" w:lineRule="auto"/>
    </w:pPr>
    <w:rPr>
      <w:rFonts w:ascii="Times New Roman" w:eastAsia="Times New Roman" w:hAnsi="Times New Roman" w:cs="Times New Roman"/>
      <w:sz w:val="20"/>
      <w:szCs w:val="20"/>
      <w:lang w:eastAsia="en-AU"/>
    </w:rPr>
  </w:style>
  <w:style w:type="paragraph" w:styleId="NoSpacing">
    <w:name w:val="No Spacing"/>
    <w:uiPriority w:val="1"/>
    <w:qFormat/>
    <w:rsid w:val="00946CA4"/>
    <w:pPr>
      <w:spacing w:after="0" w:line="240" w:lineRule="auto"/>
    </w:pPr>
    <w:rPr>
      <w:rFonts w:ascii="Times New Roman" w:eastAsia="Times New Roman" w:hAnsi="Times New Roman" w:cs="Times New Roman"/>
      <w:sz w:val="20"/>
      <w:szCs w:val="20"/>
      <w:lang w:eastAsia="en-AU"/>
    </w:rPr>
  </w:style>
  <w:style w:type="character" w:styleId="Strong">
    <w:name w:val="Strong"/>
    <w:basedOn w:val="DefaultParagraphFont"/>
    <w:uiPriority w:val="22"/>
    <w:qFormat/>
    <w:rsid w:val="005E4CDD"/>
    <w:rPr>
      <w:b/>
      <w:bCs/>
    </w:rPr>
  </w:style>
  <w:style w:type="character" w:styleId="Emphasis">
    <w:name w:val="Emphasis"/>
    <w:basedOn w:val="DefaultParagraphFont"/>
    <w:uiPriority w:val="20"/>
    <w:qFormat/>
    <w:rsid w:val="005E4CDD"/>
    <w:rPr>
      <w:i/>
      <w:iCs/>
    </w:rPr>
  </w:style>
  <w:style w:type="character" w:styleId="UnresolvedMention">
    <w:name w:val="Unresolved Mention"/>
    <w:basedOn w:val="DefaultParagraphFont"/>
    <w:uiPriority w:val="99"/>
    <w:unhideWhenUsed/>
    <w:rsid w:val="00DA0E4B"/>
    <w:rPr>
      <w:color w:val="605E5C"/>
      <w:shd w:val="clear" w:color="auto" w:fill="E1DFDD"/>
    </w:rPr>
  </w:style>
  <w:style w:type="paragraph" w:customStyle="1" w:styleId="paragraph">
    <w:name w:val="paragraph"/>
    <w:basedOn w:val="Normal"/>
    <w:rsid w:val="00A74409"/>
    <w:pPr>
      <w:spacing w:before="100" w:beforeAutospacing="1" w:after="100" w:afterAutospacing="1"/>
    </w:pPr>
    <w:rPr>
      <w:sz w:val="24"/>
      <w:szCs w:val="24"/>
    </w:rPr>
  </w:style>
  <w:style w:type="character" w:customStyle="1" w:styleId="normaltextrun">
    <w:name w:val="normaltextrun"/>
    <w:basedOn w:val="DefaultParagraphFont"/>
    <w:rsid w:val="00A74409"/>
  </w:style>
  <w:style w:type="character" w:customStyle="1" w:styleId="eop">
    <w:name w:val="eop"/>
    <w:basedOn w:val="DefaultParagraphFont"/>
    <w:rsid w:val="00A74409"/>
  </w:style>
  <w:style w:type="character" w:customStyle="1" w:styleId="scxw79472364">
    <w:name w:val="scxw79472364"/>
    <w:basedOn w:val="DefaultParagraphFont"/>
    <w:rsid w:val="00A74409"/>
  </w:style>
  <w:style w:type="character" w:styleId="Mention">
    <w:name w:val="Mention"/>
    <w:basedOn w:val="DefaultParagraphFont"/>
    <w:uiPriority w:val="99"/>
    <w:unhideWhenUsed/>
    <w:rsid w:val="00CE558B"/>
    <w:rPr>
      <w:color w:val="2B579A"/>
      <w:shd w:val="clear" w:color="auto" w:fill="E1DFDD"/>
    </w:rPr>
  </w:style>
  <w:style w:type="paragraph" w:customStyle="1" w:styleId="NewDashTriangleBullet2ndLevel">
    <w:name w:val="New Dash Triangle Bullet 2nd Level"/>
    <w:basedOn w:val="Normal"/>
    <w:rsid w:val="00065988"/>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50027">
      <w:bodyDiv w:val="1"/>
      <w:marLeft w:val="0"/>
      <w:marRight w:val="0"/>
      <w:marTop w:val="0"/>
      <w:marBottom w:val="0"/>
      <w:divBdr>
        <w:top w:val="none" w:sz="0" w:space="0" w:color="auto"/>
        <w:left w:val="none" w:sz="0" w:space="0" w:color="auto"/>
        <w:bottom w:val="none" w:sz="0" w:space="0" w:color="auto"/>
        <w:right w:val="none" w:sz="0" w:space="0" w:color="auto"/>
      </w:divBdr>
    </w:div>
    <w:div w:id="137917379">
      <w:bodyDiv w:val="1"/>
      <w:marLeft w:val="0"/>
      <w:marRight w:val="0"/>
      <w:marTop w:val="0"/>
      <w:marBottom w:val="0"/>
      <w:divBdr>
        <w:top w:val="none" w:sz="0" w:space="0" w:color="auto"/>
        <w:left w:val="none" w:sz="0" w:space="0" w:color="auto"/>
        <w:bottom w:val="none" w:sz="0" w:space="0" w:color="auto"/>
        <w:right w:val="none" w:sz="0" w:space="0" w:color="auto"/>
      </w:divBdr>
    </w:div>
    <w:div w:id="328145945">
      <w:bodyDiv w:val="1"/>
      <w:marLeft w:val="0"/>
      <w:marRight w:val="0"/>
      <w:marTop w:val="0"/>
      <w:marBottom w:val="0"/>
      <w:divBdr>
        <w:top w:val="none" w:sz="0" w:space="0" w:color="auto"/>
        <w:left w:val="none" w:sz="0" w:space="0" w:color="auto"/>
        <w:bottom w:val="none" w:sz="0" w:space="0" w:color="auto"/>
        <w:right w:val="none" w:sz="0" w:space="0" w:color="auto"/>
      </w:divBdr>
    </w:div>
    <w:div w:id="706416032">
      <w:bodyDiv w:val="1"/>
      <w:marLeft w:val="0"/>
      <w:marRight w:val="0"/>
      <w:marTop w:val="0"/>
      <w:marBottom w:val="0"/>
      <w:divBdr>
        <w:top w:val="none" w:sz="0" w:space="0" w:color="auto"/>
        <w:left w:val="none" w:sz="0" w:space="0" w:color="auto"/>
        <w:bottom w:val="none" w:sz="0" w:space="0" w:color="auto"/>
        <w:right w:val="none" w:sz="0" w:space="0" w:color="auto"/>
      </w:divBdr>
    </w:div>
    <w:div w:id="837576032">
      <w:bodyDiv w:val="1"/>
      <w:marLeft w:val="0"/>
      <w:marRight w:val="0"/>
      <w:marTop w:val="0"/>
      <w:marBottom w:val="0"/>
      <w:divBdr>
        <w:top w:val="none" w:sz="0" w:space="0" w:color="auto"/>
        <w:left w:val="none" w:sz="0" w:space="0" w:color="auto"/>
        <w:bottom w:val="none" w:sz="0" w:space="0" w:color="auto"/>
        <w:right w:val="none" w:sz="0" w:space="0" w:color="auto"/>
      </w:divBdr>
    </w:div>
    <w:div w:id="1484274911">
      <w:bodyDiv w:val="1"/>
      <w:marLeft w:val="0"/>
      <w:marRight w:val="0"/>
      <w:marTop w:val="0"/>
      <w:marBottom w:val="0"/>
      <w:divBdr>
        <w:top w:val="none" w:sz="0" w:space="0" w:color="auto"/>
        <w:left w:val="none" w:sz="0" w:space="0" w:color="auto"/>
        <w:bottom w:val="none" w:sz="0" w:space="0" w:color="auto"/>
        <w:right w:val="none" w:sz="0" w:space="0" w:color="auto"/>
      </w:divBdr>
    </w:div>
    <w:div w:id="1513301413">
      <w:bodyDiv w:val="1"/>
      <w:marLeft w:val="0"/>
      <w:marRight w:val="0"/>
      <w:marTop w:val="0"/>
      <w:marBottom w:val="0"/>
      <w:divBdr>
        <w:top w:val="none" w:sz="0" w:space="0" w:color="auto"/>
        <w:left w:val="none" w:sz="0" w:space="0" w:color="auto"/>
        <w:bottom w:val="none" w:sz="0" w:space="0" w:color="auto"/>
        <w:right w:val="none" w:sz="0" w:space="0" w:color="auto"/>
      </w:divBdr>
    </w:div>
    <w:div w:id="1538279226">
      <w:bodyDiv w:val="1"/>
      <w:marLeft w:val="0"/>
      <w:marRight w:val="0"/>
      <w:marTop w:val="0"/>
      <w:marBottom w:val="0"/>
      <w:divBdr>
        <w:top w:val="none" w:sz="0" w:space="0" w:color="auto"/>
        <w:left w:val="none" w:sz="0" w:space="0" w:color="auto"/>
        <w:bottom w:val="none" w:sz="0" w:space="0" w:color="auto"/>
        <w:right w:val="none" w:sz="0" w:space="0" w:color="auto"/>
      </w:divBdr>
    </w:div>
    <w:div w:id="1556966654">
      <w:bodyDiv w:val="1"/>
      <w:marLeft w:val="0"/>
      <w:marRight w:val="0"/>
      <w:marTop w:val="0"/>
      <w:marBottom w:val="0"/>
      <w:divBdr>
        <w:top w:val="none" w:sz="0" w:space="0" w:color="auto"/>
        <w:left w:val="none" w:sz="0" w:space="0" w:color="auto"/>
        <w:bottom w:val="none" w:sz="0" w:space="0" w:color="auto"/>
        <w:right w:val="none" w:sz="0" w:space="0" w:color="auto"/>
      </w:divBdr>
      <w:divsChild>
        <w:div w:id="1036345186">
          <w:marLeft w:val="0"/>
          <w:marRight w:val="0"/>
          <w:marTop w:val="0"/>
          <w:marBottom w:val="0"/>
          <w:divBdr>
            <w:top w:val="none" w:sz="0" w:space="0" w:color="auto"/>
            <w:left w:val="none" w:sz="0" w:space="0" w:color="auto"/>
            <w:bottom w:val="none" w:sz="0" w:space="0" w:color="auto"/>
            <w:right w:val="none" w:sz="0" w:space="0" w:color="auto"/>
          </w:divBdr>
          <w:divsChild>
            <w:div w:id="1597865064">
              <w:marLeft w:val="0"/>
              <w:marRight w:val="0"/>
              <w:marTop w:val="0"/>
              <w:marBottom w:val="0"/>
              <w:divBdr>
                <w:top w:val="none" w:sz="0" w:space="0" w:color="auto"/>
                <w:left w:val="none" w:sz="0" w:space="0" w:color="auto"/>
                <w:bottom w:val="none" w:sz="0" w:space="0" w:color="auto"/>
                <w:right w:val="none" w:sz="0" w:space="0" w:color="auto"/>
              </w:divBdr>
              <w:divsChild>
                <w:div w:id="1920290937">
                  <w:marLeft w:val="-4980"/>
                  <w:marRight w:val="0"/>
                  <w:marTop w:val="0"/>
                  <w:marBottom w:val="480"/>
                  <w:divBdr>
                    <w:top w:val="none" w:sz="0" w:space="0" w:color="auto"/>
                    <w:left w:val="none" w:sz="0" w:space="0" w:color="auto"/>
                    <w:bottom w:val="none" w:sz="0" w:space="0" w:color="auto"/>
                    <w:right w:val="none" w:sz="0" w:space="0" w:color="auto"/>
                  </w:divBdr>
                  <w:divsChild>
                    <w:div w:id="99642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311708">
      <w:bodyDiv w:val="1"/>
      <w:marLeft w:val="0"/>
      <w:marRight w:val="0"/>
      <w:marTop w:val="0"/>
      <w:marBottom w:val="0"/>
      <w:divBdr>
        <w:top w:val="none" w:sz="0" w:space="0" w:color="auto"/>
        <w:left w:val="none" w:sz="0" w:space="0" w:color="auto"/>
        <w:bottom w:val="none" w:sz="0" w:space="0" w:color="auto"/>
        <w:right w:val="none" w:sz="0" w:space="0" w:color="auto"/>
      </w:divBdr>
    </w:div>
    <w:div w:id="1695375301">
      <w:bodyDiv w:val="1"/>
      <w:marLeft w:val="0"/>
      <w:marRight w:val="0"/>
      <w:marTop w:val="0"/>
      <w:marBottom w:val="0"/>
      <w:divBdr>
        <w:top w:val="none" w:sz="0" w:space="0" w:color="auto"/>
        <w:left w:val="none" w:sz="0" w:space="0" w:color="auto"/>
        <w:bottom w:val="none" w:sz="0" w:space="0" w:color="auto"/>
        <w:right w:val="none" w:sz="0" w:space="0" w:color="auto"/>
      </w:divBdr>
    </w:div>
    <w:div w:id="1700004151">
      <w:bodyDiv w:val="1"/>
      <w:marLeft w:val="0"/>
      <w:marRight w:val="0"/>
      <w:marTop w:val="0"/>
      <w:marBottom w:val="0"/>
      <w:divBdr>
        <w:top w:val="none" w:sz="0" w:space="0" w:color="auto"/>
        <w:left w:val="none" w:sz="0" w:space="0" w:color="auto"/>
        <w:bottom w:val="none" w:sz="0" w:space="0" w:color="auto"/>
        <w:right w:val="none" w:sz="0" w:space="0" w:color="auto"/>
      </w:divBdr>
    </w:div>
    <w:div w:id="1715613227">
      <w:bodyDiv w:val="1"/>
      <w:marLeft w:val="0"/>
      <w:marRight w:val="0"/>
      <w:marTop w:val="0"/>
      <w:marBottom w:val="0"/>
      <w:divBdr>
        <w:top w:val="none" w:sz="0" w:space="0" w:color="auto"/>
        <w:left w:val="none" w:sz="0" w:space="0" w:color="auto"/>
        <w:bottom w:val="none" w:sz="0" w:space="0" w:color="auto"/>
        <w:right w:val="none" w:sz="0" w:space="0" w:color="auto"/>
      </w:divBdr>
    </w:div>
    <w:div w:id="1760102625">
      <w:bodyDiv w:val="1"/>
      <w:marLeft w:val="0"/>
      <w:marRight w:val="0"/>
      <w:marTop w:val="0"/>
      <w:marBottom w:val="0"/>
      <w:divBdr>
        <w:top w:val="none" w:sz="0" w:space="0" w:color="auto"/>
        <w:left w:val="none" w:sz="0" w:space="0" w:color="auto"/>
        <w:bottom w:val="none" w:sz="0" w:space="0" w:color="auto"/>
        <w:right w:val="none" w:sz="0" w:space="0" w:color="auto"/>
      </w:divBdr>
    </w:div>
    <w:div w:id="1987126802">
      <w:bodyDiv w:val="1"/>
      <w:marLeft w:val="0"/>
      <w:marRight w:val="0"/>
      <w:marTop w:val="0"/>
      <w:marBottom w:val="0"/>
      <w:divBdr>
        <w:top w:val="none" w:sz="0" w:space="0" w:color="auto"/>
        <w:left w:val="none" w:sz="0" w:space="0" w:color="auto"/>
        <w:bottom w:val="none" w:sz="0" w:space="0" w:color="auto"/>
        <w:right w:val="none" w:sz="0" w:space="0" w:color="auto"/>
      </w:divBdr>
    </w:div>
    <w:div w:id="199957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con.org.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con.org.au/about-acon/jobs/" TargetMode="External"/><Relationship Id="rId5" Type="http://schemas.openxmlformats.org/officeDocument/2006/relationships/styles" Target="styles.xml"/><Relationship Id="rId10" Type="http://schemas.openxmlformats.org/officeDocument/2006/relationships/hyperlink" Target="mailto:SMarshall@acon.org.au" TargetMode="External"/><Relationship Id="rId4" Type="http://schemas.openxmlformats.org/officeDocument/2006/relationships/numbering" Target="numbering.xml"/><Relationship Id="rId9" Type="http://schemas.openxmlformats.org/officeDocument/2006/relationships/hyperlink" Target="mailto:dmccarthy@acon.org.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95255E3095DF409CF6D6F75364865B" ma:contentTypeVersion="18" ma:contentTypeDescription="Create a new document." ma:contentTypeScope="" ma:versionID="cd2bf5bc5881392991911d4f3e5898e9">
  <xsd:schema xmlns:xsd="http://www.w3.org/2001/XMLSchema" xmlns:xs="http://www.w3.org/2001/XMLSchema" xmlns:p="http://schemas.microsoft.com/office/2006/metadata/properties" xmlns:ns2="09eda6ea-561e-46a4-b6c3-9d5085495ab3" xmlns:ns3="9a560f13-605b-4fd6-b836-53d3083fe6c7" targetNamespace="http://schemas.microsoft.com/office/2006/metadata/properties" ma:root="true" ma:fieldsID="363fddd2e728058b5320f032eb3ed474" ns2:_="" ns3:_="">
    <xsd:import namespace="09eda6ea-561e-46a4-b6c3-9d5085495ab3"/>
    <xsd:import namespace="9a560f13-605b-4fd6-b836-53d3083fe6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eda6ea-561e-46a4-b6c3-9d5085495a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719333f-4753-4eeb-9089-7cc7f80fb5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560f13-605b-4fd6-b836-53d3083fe6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6d9a2a5-fe14-4672-b2d0-4aef0ff63563}" ma:internalName="TaxCatchAll" ma:showField="CatchAllData" ma:web="9a560f13-605b-4fd6-b836-53d3083fe6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9eda6ea-561e-46a4-b6c3-9d5085495ab3">
      <Terms xmlns="http://schemas.microsoft.com/office/infopath/2007/PartnerControls"/>
    </lcf76f155ced4ddcb4097134ff3c332f>
    <TaxCatchAll xmlns="9a560f13-605b-4fd6-b836-53d3083fe6c7" xsi:nil="true"/>
    <SharedWithUsers xmlns="9a560f13-605b-4fd6-b836-53d3083fe6c7">
      <UserInfo>
        <DisplayName/>
        <AccountId xsi:nil="true"/>
        <AccountType/>
      </UserInfo>
    </SharedWithUsers>
    <MediaLengthInSeconds xmlns="09eda6ea-561e-46a4-b6c3-9d5085495ab3" xsi:nil="true"/>
  </documentManagement>
</p:properties>
</file>

<file path=customXml/itemProps1.xml><?xml version="1.0" encoding="utf-8"?>
<ds:datastoreItem xmlns:ds="http://schemas.openxmlformats.org/officeDocument/2006/customXml" ds:itemID="{10DB33BE-4A16-45C5-BE5B-838E164E9D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eda6ea-561e-46a4-b6c3-9d5085495ab3"/>
    <ds:schemaRef ds:uri="9a560f13-605b-4fd6-b836-53d3083fe6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582478-CC96-4C58-9B93-B37E300B1863}">
  <ds:schemaRefs>
    <ds:schemaRef ds:uri="http://schemas.microsoft.com/sharepoint/v3/contenttype/forms"/>
  </ds:schemaRefs>
</ds:datastoreItem>
</file>

<file path=customXml/itemProps3.xml><?xml version="1.0" encoding="utf-8"?>
<ds:datastoreItem xmlns:ds="http://schemas.openxmlformats.org/officeDocument/2006/customXml" ds:itemID="{7E4A007F-44E4-4459-A76D-83816D6502E9}">
  <ds:schemaRefs>
    <ds:schemaRef ds:uri="09eda6ea-561e-46a4-b6c3-9d5085495ab3"/>
    <ds:schemaRef ds:uri="http://purl.org/dc/dcmitype/"/>
    <ds:schemaRef ds:uri="http://schemas.microsoft.com/office/2006/metadata/properties"/>
    <ds:schemaRef ds:uri="http://www.w3.org/XML/1998/namespace"/>
    <ds:schemaRef ds:uri="9a560f13-605b-4fd6-b836-53d3083fe6c7"/>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terms/"/>
  </ds:schemaRefs>
</ds:datastoreItem>
</file>

<file path=docMetadata/LabelInfo.xml><?xml version="1.0" encoding="utf-8"?>
<clbl:labelList xmlns:clbl="http://schemas.microsoft.com/office/2020/mipLabelMetadata">
  <clbl:label id="{3a70e402-427f-4bc7-b4ae-7fe139f1b496}" enabled="0" method="" siteId="{3a70e402-427f-4bc7-b4ae-7fe139f1b496}" removed="1"/>
</clbl:labelList>
</file>

<file path=docProps/app.xml><?xml version="1.0" encoding="utf-8"?>
<Properties xmlns="http://schemas.openxmlformats.org/officeDocument/2006/extended-properties" xmlns:vt="http://schemas.openxmlformats.org/officeDocument/2006/docPropsVTypes">
  <Template>Normal</Template>
  <TotalTime>2</TotalTime>
  <Pages>4</Pages>
  <Words>942</Words>
  <Characters>5376</Characters>
  <Application>Microsoft Office Word</Application>
  <DocSecurity>0</DocSecurity>
  <Lines>44</Lines>
  <Paragraphs>12</Paragraphs>
  <ScaleCrop>false</ScaleCrop>
  <Company>Microsoft</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Annaliese Constable</dc:creator>
  <cp:keywords/>
  <cp:lastModifiedBy>Surianto Koean</cp:lastModifiedBy>
  <cp:revision>4</cp:revision>
  <cp:lastPrinted>2017-11-13T05:40:00Z</cp:lastPrinted>
  <dcterms:created xsi:type="dcterms:W3CDTF">2022-12-06T01:14:00Z</dcterms:created>
  <dcterms:modified xsi:type="dcterms:W3CDTF">2022-12-06T03:58:00Z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0x010100F395255E3095DF409CF6D6F75364865B</vt:lpwstr>
  </property>
  <property fmtid="{D5CDD505-2E9C-101B-9397-08002B2CF9AE}" pid="3" name="Order">
    <vt:r8>719300</vt:r8>
  </property>
  <property fmtid="{D5CDD505-2E9C-101B-9397-08002B2CF9AE}" pid="4" name="TriggerFlowInfo">
    <vt:lpwstr/>
  </property>
  <property fmtid="{D5CDD505-2E9C-101B-9397-08002B2CF9AE}" pid="5" name="ComplianceAssetId">
    <vt:lpwstr/>
  </property>
  <property fmtid="{D5CDD505-2E9C-101B-9397-08002B2CF9AE}" pid="6" name="_ExtendedDescription">
    <vt:lpwstr/>
  </property>
  <property fmtid="{D5CDD505-2E9C-101B-9397-08002B2CF9AE}" pid="7" name="MediaServiceImageTags">
    <vt:lpwstr/>
  </property>
</Properties>
</file>