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70DD40B1" w:rsidR="00531374" w:rsidRPr="009A16B0" w:rsidRDefault="002B14F1"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Multicultural Peer Navigation Officer</w:t>
      </w:r>
    </w:p>
    <w:p w14:paraId="7A81B00E" w14:textId="134B1136" w:rsidR="00531374" w:rsidRPr="004A715F" w:rsidRDefault="004A715F" w:rsidP="004A715F">
      <w:pPr>
        <w:autoSpaceDE w:val="0"/>
        <w:autoSpaceDN w:val="0"/>
        <w:spacing w:after="120"/>
        <w:jc w:val="center"/>
        <w:rPr>
          <w:rFonts w:ascii="Calibri Light" w:hAnsi="Calibri Light" w:cs="Calibri Light"/>
          <w:b/>
          <w:bCs/>
          <w:color w:val="4472C4"/>
          <w:sz w:val="28"/>
          <w:szCs w:val="28"/>
        </w:rPr>
      </w:pPr>
      <w:bookmarkStart w:id="0" w:name="_Hlk138667515"/>
      <w:r>
        <w:rPr>
          <w:rFonts w:ascii="Calibri Light" w:hAnsi="Calibri Light" w:cs="Calibri Light"/>
          <w:b/>
          <w:bCs/>
          <w:color w:val="4472C4"/>
          <w:sz w:val="28"/>
          <w:szCs w:val="28"/>
        </w:rPr>
        <w:t>Do you understand the challenges of settling into a new country? Do you want to make a real difference in your community and c</w:t>
      </w:r>
      <w:r w:rsidR="00CC490A">
        <w:rPr>
          <w:rFonts w:ascii="Calibri Light" w:hAnsi="Calibri Light" w:cs="Calibri Light"/>
          <w:b/>
          <w:bCs/>
          <w:color w:val="4472C4"/>
          <w:sz w:val="28"/>
          <w:szCs w:val="28"/>
        </w:rPr>
        <w:t>ontribute to efforts to end HIV transmission and health inequality</w:t>
      </w:r>
      <w:r>
        <w:rPr>
          <w:rFonts w:ascii="Calibri Light" w:hAnsi="Calibri Light" w:cs="Calibri Light"/>
          <w:b/>
          <w:bCs/>
          <w:color w:val="4472C4"/>
          <w:sz w:val="28"/>
          <w:szCs w:val="28"/>
        </w:rPr>
        <w:t>? We’d love to hear from you!</w:t>
      </w:r>
      <w:bookmarkStart w:id="1" w:name="_Hlk179395539"/>
      <w:bookmarkEnd w:id="0"/>
    </w:p>
    <w:p w14:paraId="0BBE36CB" w14:textId="2D929D65" w:rsidR="00C70DE2" w:rsidRDefault="00C70DE2" w:rsidP="00C57EEB">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Draw on your interpersonal skills and lived experience </w:t>
      </w:r>
      <w:r w:rsidR="004A715F">
        <w:rPr>
          <w:rFonts w:ascii="Calibri Light" w:eastAsia="Calibri Light" w:hAnsi="Calibri Light" w:cs="Calibri Light"/>
          <w:color w:val="000000" w:themeColor="text1"/>
          <w:sz w:val="24"/>
          <w:szCs w:val="24"/>
        </w:rPr>
        <w:t xml:space="preserve">of migrating to Australia </w:t>
      </w:r>
      <w:r>
        <w:rPr>
          <w:rFonts w:ascii="Calibri Light" w:eastAsia="Calibri Light" w:hAnsi="Calibri Light" w:cs="Calibri Light"/>
          <w:color w:val="000000" w:themeColor="text1"/>
          <w:sz w:val="24"/>
          <w:szCs w:val="24"/>
        </w:rPr>
        <w:t>to build trust and support others in feeling confident to navigate health services, especially sexual health services, around Australia.</w:t>
      </w:r>
    </w:p>
    <w:p w14:paraId="41433BFA" w14:textId="26AB0E9E" w:rsidR="004A715F" w:rsidRDefault="004A715F" w:rsidP="00C57EEB">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New role in a passionate and values-driven team.</w:t>
      </w:r>
    </w:p>
    <w:p w14:paraId="119DF275" w14:textId="74EA303E" w:rsidR="008160A6" w:rsidRPr="00051B8F" w:rsidRDefault="008160A6" w:rsidP="004A715F">
      <w:pPr>
        <w:spacing w:before="120" w:after="60"/>
        <w:jc w:val="both"/>
        <w:rPr>
          <w:rFonts w:ascii="Calibri Light" w:eastAsia="Calibri Light" w:hAnsi="Calibri Light" w:cs="Calibri Light"/>
          <w:b/>
          <w:bCs/>
          <w:color w:val="4F81BD" w:themeColor="accent1"/>
          <w:sz w:val="24"/>
          <w:szCs w:val="24"/>
        </w:rPr>
      </w:pPr>
      <w:bookmarkStart w:id="2" w:name="_Hlk138667592"/>
      <w:bookmarkEnd w:id="1"/>
      <w:r w:rsidRPr="00051B8F">
        <w:rPr>
          <w:rFonts w:ascii="Calibri Light" w:eastAsia="Calibri Light" w:hAnsi="Calibri Light" w:cs="Calibri Light"/>
          <w:b/>
          <w:bCs/>
          <w:color w:val="4F81BD" w:themeColor="accent1"/>
          <w:sz w:val="24"/>
          <w:szCs w:val="24"/>
        </w:rPr>
        <w:t xml:space="preserve">What’s </w:t>
      </w:r>
      <w:r w:rsidR="00C70DE2">
        <w:rPr>
          <w:rFonts w:ascii="Calibri Light" w:eastAsia="Calibri Light" w:hAnsi="Calibri Light" w:cs="Calibri Light"/>
          <w:b/>
          <w:bCs/>
          <w:color w:val="4F81BD" w:themeColor="accent1"/>
          <w:sz w:val="24"/>
          <w:szCs w:val="24"/>
        </w:rPr>
        <w:t>the Peer Navigation Project,</w:t>
      </w:r>
      <w:r>
        <w:rPr>
          <w:rFonts w:ascii="Calibri Light" w:eastAsia="Calibri Light" w:hAnsi="Calibri Light" w:cs="Calibri Light"/>
          <w:b/>
          <w:bCs/>
          <w:color w:val="4F81BD" w:themeColor="accent1"/>
          <w:sz w:val="24"/>
          <w:szCs w:val="24"/>
        </w:rPr>
        <w:t xml:space="preserve"> </w:t>
      </w:r>
      <w:r w:rsidRPr="00051B8F">
        <w:rPr>
          <w:rFonts w:ascii="Calibri Light" w:eastAsia="Calibri Light" w:hAnsi="Calibri Light" w:cs="Calibri Light"/>
          <w:b/>
          <w:bCs/>
          <w:color w:val="4F81BD" w:themeColor="accent1"/>
          <w:sz w:val="24"/>
          <w:szCs w:val="24"/>
        </w:rPr>
        <w:t>you say?</w:t>
      </w:r>
    </w:p>
    <w:p w14:paraId="5485DFD1" w14:textId="1F73BDF0" w:rsidR="000632E9" w:rsidRPr="000E08D3" w:rsidRDefault="00C70DE2" w:rsidP="00C57EEB">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You’ll</w:t>
      </w:r>
      <w:r w:rsidR="00BE47E2" w:rsidRPr="00BE47E2">
        <w:rPr>
          <w:rFonts w:ascii="Calibri Light" w:eastAsia="Calibri Light" w:hAnsi="Calibri Light" w:cs="Calibri Light"/>
          <w:color w:val="000000" w:themeColor="text1"/>
          <w:sz w:val="22"/>
          <w:szCs w:val="22"/>
        </w:rPr>
        <w:t xml:space="preserve"> be working within ACON’s </w:t>
      </w:r>
      <w:r w:rsidR="002245E2">
        <w:rPr>
          <w:rFonts w:ascii="Calibri Light" w:eastAsia="Calibri Light" w:hAnsi="Calibri Light" w:cs="Calibri Light"/>
          <w:color w:val="000000" w:themeColor="text1"/>
          <w:sz w:val="22"/>
          <w:szCs w:val="22"/>
        </w:rPr>
        <w:t>HIV and Sexual Health Division</w:t>
      </w:r>
      <w:r w:rsidR="00BE47E2" w:rsidRPr="00BE47E2">
        <w:rPr>
          <w:rFonts w:ascii="Calibri Light" w:eastAsia="Calibri Light" w:hAnsi="Calibri Light" w:cs="Calibri Light"/>
          <w:color w:val="000000" w:themeColor="text1"/>
          <w:sz w:val="22"/>
          <w:szCs w:val="22"/>
        </w:rPr>
        <w:t>, supporting the establishment of a new peer navigation project. This project is designed to help recently arrived gay and bi+ men settle into life in Australia, build local community connections, and access sexual health services with confidence and ease.</w:t>
      </w:r>
    </w:p>
    <w:p w14:paraId="644A3778" w14:textId="77777777" w:rsidR="00804F04" w:rsidRPr="00051B8F" w:rsidRDefault="00804F04" w:rsidP="004A715F">
      <w:pPr>
        <w:spacing w:before="120" w:after="6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6EAA9517" w:rsidR="00804F04" w:rsidRPr="004A715F" w:rsidRDefault="00804F04" w:rsidP="004A715F">
      <w:pPr>
        <w:spacing w:after="4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The </w:t>
      </w:r>
      <w:r w:rsidR="00CC490A">
        <w:rPr>
          <w:rFonts w:ascii="Calibri Light" w:eastAsia="Calibri Light" w:hAnsi="Calibri Light" w:cs="Calibri Light"/>
          <w:color w:val="000000" w:themeColor="text1"/>
          <w:sz w:val="22"/>
          <w:szCs w:val="22"/>
          <w:u w:val="single"/>
        </w:rPr>
        <w:t>Multicultural Peer Navigation Officer</w:t>
      </w:r>
      <w:r w:rsidRPr="000E08D3">
        <w:rPr>
          <w:rFonts w:ascii="Calibri Light" w:eastAsia="Calibri Light" w:hAnsi="Calibri Light" w:cs="Calibri Light"/>
          <w:color w:val="000000" w:themeColor="text1"/>
          <w:sz w:val="22"/>
          <w:szCs w:val="22"/>
        </w:rPr>
        <w:t xml:space="preserve"> </w:t>
      </w:r>
      <w:r w:rsidR="00CC490A">
        <w:rPr>
          <w:rFonts w:ascii="Calibri Light" w:eastAsia="Calibri Light" w:hAnsi="Calibri Light" w:cs="Calibri Light"/>
          <w:color w:val="000000" w:themeColor="text1"/>
          <w:sz w:val="22"/>
          <w:szCs w:val="22"/>
        </w:rPr>
        <w:t>will</w:t>
      </w:r>
      <w:r w:rsidR="00CC490A" w:rsidRPr="00CC490A">
        <w:rPr>
          <w:rFonts w:ascii="Calibri Light" w:eastAsia="Calibri Light" w:hAnsi="Calibri Light" w:cs="Calibri Light"/>
          <w:color w:val="000000" w:themeColor="text1"/>
          <w:sz w:val="22"/>
          <w:szCs w:val="22"/>
        </w:rPr>
        <w:t xml:space="preserve"> draw on lived or community experience to build trust, provide information, and guide individuals through Australia’s HIV and sexual health system. The role focuses on culturally inclusive support by addressing barriers to access and connecting people with relevant services such as HIV testing, </w:t>
      </w:r>
      <w:proofErr w:type="spellStart"/>
      <w:r w:rsidR="00CC490A" w:rsidRPr="00CC490A">
        <w:rPr>
          <w:rFonts w:ascii="Calibri Light" w:eastAsia="Calibri Light" w:hAnsi="Calibri Light" w:cs="Calibri Light"/>
          <w:color w:val="000000" w:themeColor="text1"/>
          <w:sz w:val="22"/>
          <w:szCs w:val="22"/>
        </w:rPr>
        <w:t>PrEP</w:t>
      </w:r>
      <w:proofErr w:type="spellEnd"/>
      <w:r w:rsidR="00CC490A" w:rsidRPr="00CC490A">
        <w:rPr>
          <w:rFonts w:ascii="Calibri Light" w:eastAsia="Calibri Light" w:hAnsi="Calibri Light" w:cs="Calibri Light"/>
          <w:color w:val="000000" w:themeColor="text1"/>
          <w:sz w:val="22"/>
          <w:szCs w:val="22"/>
        </w:rPr>
        <w:t>, treatment, and peer support.</w:t>
      </w:r>
      <w:r w:rsidR="004A715F">
        <w:rPr>
          <w:rFonts w:ascii="Calibri Light" w:hAnsi="Calibri Light" w:cs="Calibri Light"/>
          <w:sz w:val="22"/>
          <w:szCs w:val="22"/>
        </w:rPr>
        <w:t xml:space="preserve"> </w:t>
      </w:r>
      <w:r w:rsidRPr="000E08D3">
        <w:rPr>
          <w:rFonts w:ascii="Calibri Light" w:eastAsia="Calibri Light" w:hAnsi="Calibri Light" w:cs="Calibri Light"/>
          <w:color w:val="000000" w:themeColor="text1"/>
          <w:sz w:val="22"/>
          <w:szCs w:val="22"/>
        </w:rPr>
        <w:t>You will:</w:t>
      </w:r>
    </w:p>
    <w:p w14:paraId="4FF9E78C" w14:textId="77777777" w:rsidR="00CC490A" w:rsidRDefault="00CC490A" w:rsidP="00CC490A">
      <w:pPr>
        <w:pStyle w:val="ListParagraph"/>
        <w:numPr>
          <w:ilvl w:val="0"/>
          <w:numId w:val="3"/>
        </w:numPr>
        <w:rPr>
          <w:rFonts w:ascii="Calibri Light" w:eastAsia="Calibri Light" w:hAnsi="Calibri Light" w:cs="Calibri Light"/>
          <w:color w:val="000000" w:themeColor="text1"/>
          <w:sz w:val="22"/>
          <w:szCs w:val="22"/>
        </w:rPr>
      </w:pPr>
      <w:r w:rsidRPr="00CC490A">
        <w:rPr>
          <w:rFonts w:ascii="Calibri Light" w:eastAsia="Calibri Light" w:hAnsi="Calibri Light" w:cs="Calibri Light"/>
          <w:color w:val="000000" w:themeColor="text1"/>
          <w:sz w:val="22"/>
          <w:szCs w:val="22"/>
        </w:rPr>
        <w:t>Provide one-on-one peer navigation, in both English and another language, to newly arrived and overseas-born gay, bisexual and men who have sex with other men (GBMSM) in a culturally inclusive and non-judgemental way.</w:t>
      </w:r>
    </w:p>
    <w:p w14:paraId="72EA37D8" w14:textId="77777777" w:rsidR="00CC490A" w:rsidRDefault="00CC490A" w:rsidP="00CC490A">
      <w:pPr>
        <w:pStyle w:val="ListParagraph"/>
        <w:numPr>
          <w:ilvl w:val="0"/>
          <w:numId w:val="3"/>
        </w:numPr>
        <w:rPr>
          <w:rFonts w:ascii="Calibri Light" w:eastAsia="Calibri Light" w:hAnsi="Calibri Light" w:cs="Calibri Light"/>
          <w:color w:val="000000" w:themeColor="text1"/>
          <w:sz w:val="22"/>
          <w:szCs w:val="22"/>
        </w:rPr>
      </w:pPr>
      <w:r w:rsidRPr="00CC490A">
        <w:rPr>
          <w:rFonts w:ascii="Calibri Light" w:eastAsia="Calibri Light" w:hAnsi="Calibri Light" w:cs="Calibri Light"/>
          <w:color w:val="000000" w:themeColor="text1"/>
          <w:sz w:val="22"/>
          <w:szCs w:val="22"/>
        </w:rPr>
        <w:t>Work with community members to build confidence in engaging with healthcare providers and promote system literacy.</w:t>
      </w:r>
    </w:p>
    <w:p w14:paraId="452D8A8F" w14:textId="46D5FDA2" w:rsidR="00804F04" w:rsidRPr="00CC490A" w:rsidRDefault="00CC490A" w:rsidP="00CC490A">
      <w:pPr>
        <w:pStyle w:val="ListParagraph"/>
        <w:numPr>
          <w:ilvl w:val="0"/>
          <w:numId w:val="3"/>
        </w:numPr>
        <w:rPr>
          <w:rFonts w:ascii="Calibri Light" w:eastAsia="Calibri Light" w:hAnsi="Calibri Light" w:cs="Calibri Light"/>
          <w:color w:val="000000" w:themeColor="text1"/>
          <w:sz w:val="22"/>
          <w:szCs w:val="22"/>
        </w:rPr>
      </w:pPr>
      <w:r w:rsidRPr="00CC490A">
        <w:rPr>
          <w:rFonts w:ascii="Calibri Light" w:eastAsia="Calibri Light" w:hAnsi="Calibri Light" w:cs="Calibri Light"/>
          <w:color w:val="000000" w:themeColor="text1"/>
          <w:sz w:val="22"/>
          <w:szCs w:val="22"/>
        </w:rPr>
        <w:t>Collaborate with other team members to plan and implement outreach activities, particularly in settings where priority language communities gather</w:t>
      </w:r>
      <w:r>
        <w:rPr>
          <w:rFonts w:ascii="Calibri Light" w:eastAsia="Calibri Light" w:hAnsi="Calibri Light" w:cs="Calibri Light"/>
          <w:color w:val="000000" w:themeColor="text1"/>
          <w:sz w:val="22"/>
          <w:szCs w:val="22"/>
        </w:rPr>
        <w:t>.</w:t>
      </w:r>
    </w:p>
    <w:p w14:paraId="385E7339" w14:textId="50939D52" w:rsidR="009B7E99" w:rsidRPr="00051B8F" w:rsidRDefault="009B7E99" w:rsidP="004A715F">
      <w:pPr>
        <w:spacing w:before="240" w:after="6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65D1CDEE" w14:textId="672AAA6D" w:rsidR="009B7E99" w:rsidRPr="00CC490A" w:rsidRDefault="00CC490A" w:rsidP="00CC490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CC490A">
        <w:rPr>
          <w:rFonts w:ascii="Calibri Light" w:eastAsia="Calibri Light" w:hAnsi="Calibri Light" w:cs="Calibri Light"/>
          <w:color w:val="000000" w:themeColor="text1"/>
          <w:sz w:val="22"/>
          <w:szCs w:val="22"/>
        </w:rPr>
        <w:t>Someone with lived experience of, or strong community connection with, overseas-born GBMSM, and an understanding of the health and social issues they may face.</w:t>
      </w:r>
    </w:p>
    <w:p w14:paraId="642B1957" w14:textId="08E3821C" w:rsidR="00CC490A" w:rsidRPr="00CC490A" w:rsidRDefault="00CC490A"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hAnsi="Calibri Light" w:cs="Calibri Light"/>
          <w:bCs/>
          <w:sz w:val="22"/>
          <w:szCs w:val="22"/>
        </w:rPr>
        <w:t>Someone with strong interpersonal skills</w:t>
      </w:r>
      <w:r w:rsidRPr="00E8727F">
        <w:rPr>
          <w:rFonts w:ascii="Calibri Light" w:hAnsi="Calibri Light" w:cs="Calibri Light"/>
          <w:bCs/>
          <w:sz w:val="22"/>
          <w:szCs w:val="22"/>
        </w:rPr>
        <w:t xml:space="preserve"> in </w:t>
      </w:r>
      <w:r>
        <w:rPr>
          <w:rFonts w:ascii="Calibri Light" w:hAnsi="Calibri Light" w:cs="Calibri Light"/>
          <w:bCs/>
          <w:sz w:val="22"/>
          <w:szCs w:val="22"/>
        </w:rPr>
        <w:t xml:space="preserve">both English and </w:t>
      </w:r>
      <w:r w:rsidRPr="00E8727F">
        <w:rPr>
          <w:rFonts w:ascii="Calibri Light" w:hAnsi="Calibri Light" w:cs="Calibri Light"/>
          <w:bCs/>
          <w:sz w:val="22"/>
          <w:szCs w:val="22"/>
        </w:rPr>
        <w:t xml:space="preserve">a </w:t>
      </w:r>
      <w:r>
        <w:rPr>
          <w:rFonts w:ascii="Calibri Light" w:hAnsi="Calibri Light" w:cs="Calibri Light"/>
          <w:bCs/>
          <w:sz w:val="22"/>
          <w:szCs w:val="22"/>
        </w:rPr>
        <w:t xml:space="preserve">community </w:t>
      </w:r>
      <w:r w:rsidRPr="00E8727F">
        <w:rPr>
          <w:rFonts w:ascii="Calibri Light" w:hAnsi="Calibri Light" w:cs="Calibri Light"/>
          <w:bCs/>
          <w:sz w:val="22"/>
          <w:szCs w:val="22"/>
        </w:rPr>
        <w:t xml:space="preserve">language </w:t>
      </w:r>
      <w:r>
        <w:rPr>
          <w:rFonts w:ascii="Calibri Light" w:hAnsi="Calibri Light" w:cs="Calibri Light"/>
          <w:bCs/>
          <w:sz w:val="22"/>
          <w:szCs w:val="22"/>
        </w:rPr>
        <w:t>(e.g., Thai, Chinese</w:t>
      </w:r>
      <w:r w:rsidRPr="00E8727F">
        <w:rPr>
          <w:rFonts w:ascii="Calibri Light" w:hAnsi="Calibri Light" w:cs="Calibri Light"/>
          <w:bCs/>
          <w:sz w:val="22"/>
          <w:szCs w:val="22"/>
        </w:rPr>
        <w:t>, Vietnamese, Spanish or Portuguese</w:t>
      </w:r>
      <w:r>
        <w:rPr>
          <w:rFonts w:ascii="Calibri Light" w:hAnsi="Calibri Light" w:cs="Calibri Light"/>
          <w:bCs/>
          <w:sz w:val="22"/>
          <w:szCs w:val="22"/>
        </w:rPr>
        <w:t xml:space="preserve">), and confidence to engage with the community in multiple languages. </w:t>
      </w:r>
    </w:p>
    <w:p w14:paraId="6D1D2758" w14:textId="4AFD7952" w:rsidR="00CC490A" w:rsidRPr="000E08D3" w:rsidRDefault="00CC490A"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hAnsi="Calibri Light" w:cs="Calibri Light"/>
          <w:bCs/>
          <w:sz w:val="22"/>
          <w:szCs w:val="22"/>
        </w:rPr>
        <w:t>Someone willing to learn about HIV/STI treatment and prevention, and to support other in accessing care.</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3"/>
    <w:p w14:paraId="6E2E09AA" w14:textId="60C6DE56" w:rsidR="00F3722A" w:rsidRPr="000E08D3" w:rsidRDefault="00C70DE2" w:rsidP="00C57EEB">
      <w:pPr>
        <w:spacing w:after="120"/>
        <w:jc w:val="both"/>
        <w:rPr>
          <w:rFonts w:ascii="Calibri Light" w:eastAsia="Calibri Light" w:hAnsi="Calibri Light" w:cs="Calibri Light"/>
          <w:color w:val="000000" w:themeColor="text1"/>
          <w:sz w:val="22"/>
          <w:szCs w:val="22"/>
        </w:rPr>
      </w:pPr>
      <w:r w:rsidRPr="002245E2">
        <w:rPr>
          <w:rFonts w:ascii="Calibri Light" w:eastAsia="Calibri Light" w:hAnsi="Calibri Light" w:cs="Calibri Light"/>
          <w:color w:val="000000" w:themeColor="text1"/>
          <w:sz w:val="22"/>
          <w:szCs w:val="22"/>
        </w:rPr>
        <w:t xml:space="preserve">We provide a flexible and supportive working environment. You’ll be part of </w:t>
      </w:r>
      <w:r w:rsidR="002245E2">
        <w:rPr>
          <w:rFonts w:ascii="Calibri Light" w:eastAsia="Calibri Light" w:hAnsi="Calibri Light" w:cs="Calibri Light"/>
          <w:color w:val="000000" w:themeColor="text1"/>
          <w:sz w:val="22"/>
          <w:szCs w:val="22"/>
        </w:rPr>
        <w:t xml:space="preserve">the </w:t>
      </w:r>
      <w:r w:rsidRPr="002245E2">
        <w:rPr>
          <w:rFonts w:ascii="Calibri Light" w:eastAsia="Calibri Light" w:hAnsi="Calibri Light" w:cs="Calibri Light"/>
          <w:color w:val="000000" w:themeColor="text1"/>
          <w:sz w:val="22"/>
          <w:szCs w:val="22"/>
        </w:rPr>
        <w:t>HIV and Sexual Health Division</w:t>
      </w:r>
      <w:r w:rsidR="00BE47E2" w:rsidRPr="002245E2">
        <w:rPr>
          <w:rFonts w:ascii="Calibri Light" w:eastAsia="Calibri Light" w:hAnsi="Calibri Light" w:cs="Calibri Light"/>
          <w:color w:val="000000" w:themeColor="text1"/>
          <w:sz w:val="22"/>
          <w:szCs w:val="22"/>
        </w:rPr>
        <w:t>. A</w:t>
      </w:r>
      <w:r w:rsidRPr="002245E2">
        <w:rPr>
          <w:rFonts w:ascii="Calibri Light" w:eastAsia="Calibri Light" w:hAnsi="Calibri Light" w:cs="Calibri Light"/>
          <w:color w:val="000000" w:themeColor="text1"/>
          <w:sz w:val="22"/>
          <w:szCs w:val="22"/>
        </w:rPr>
        <w:t xml:space="preserve"> highly focused team responsible for delivering information and support services </w:t>
      </w:r>
      <w:r w:rsidR="00BE47E2" w:rsidRPr="002245E2">
        <w:rPr>
          <w:rFonts w:ascii="Calibri Light" w:eastAsia="Calibri Light" w:hAnsi="Calibri Light" w:cs="Calibri Light"/>
          <w:color w:val="000000" w:themeColor="text1"/>
          <w:sz w:val="22"/>
          <w:szCs w:val="22"/>
        </w:rPr>
        <w:t>on relevant health issues to GBMSM, people living with HIV, and other ACON communities.</w:t>
      </w:r>
    </w:p>
    <w:p w14:paraId="68E026EA" w14:textId="4AA6E2B9" w:rsidR="000A14EF" w:rsidRPr="00650B19" w:rsidRDefault="000A14EF" w:rsidP="000A14EF">
      <w:pPr>
        <w:spacing w:before="240" w:after="120"/>
        <w:jc w:val="both"/>
        <w:rPr>
          <w:rFonts w:ascii="Calibri Light" w:eastAsia="Calibri Light" w:hAnsi="Calibri Light" w:cs="Calibri Light"/>
          <w:color w:val="C00000"/>
        </w:rPr>
      </w:pPr>
      <w:bookmarkStart w:id="4" w:name="_Hlk138667432"/>
      <w:r w:rsidRPr="00051B8F">
        <w:rPr>
          <w:rFonts w:ascii="Calibri Light" w:eastAsia="Calibri Light" w:hAnsi="Calibri Light" w:cs="Calibri Light"/>
          <w:b/>
          <w:bCs/>
          <w:color w:val="4F81BD" w:themeColor="accent1"/>
          <w:sz w:val="24"/>
          <w:szCs w:val="24"/>
        </w:rPr>
        <w:lastRenderedPageBreak/>
        <w:t>The ‘Nuts &amp; Bolts’</w:t>
      </w:r>
      <w:r>
        <w:rPr>
          <w:rFonts w:ascii="Calibri Light" w:eastAsia="Calibri Light" w:hAnsi="Calibri Light" w:cs="Calibri Light"/>
          <w:b/>
          <w:bCs/>
          <w:color w:val="4F81BD" w:themeColor="accent1"/>
          <w:sz w:val="24"/>
          <w:szCs w:val="24"/>
        </w:rPr>
        <w:t xml:space="preserve"> </w:t>
      </w:r>
    </w:p>
    <w:p w14:paraId="4BF8DCFB" w14:textId="5AA92840"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F35893">
        <w:rPr>
          <w:rFonts w:ascii="Calibri Light" w:eastAsia="Calibri Light" w:hAnsi="Calibri Light" w:cs="Calibri Light"/>
          <w:color w:val="000000" w:themeColor="text1"/>
          <w:sz w:val="22"/>
          <w:szCs w:val="22"/>
          <w:lang w:val="en-GB"/>
        </w:rPr>
        <w:t>72,547.00</w:t>
      </w:r>
      <w:r w:rsidRPr="00CA6688">
        <w:rPr>
          <w:rFonts w:ascii="Calibri Light" w:eastAsia="Calibri Light" w:hAnsi="Calibri Light" w:cs="Calibri Light"/>
          <w:color w:val="000000" w:themeColor="text1"/>
          <w:sz w:val="22"/>
          <w:szCs w:val="22"/>
          <w:lang w:val="en-GB"/>
        </w:rPr>
        <w:t xml:space="preserve"> to $</w:t>
      </w:r>
      <w:r w:rsidR="00F35893">
        <w:rPr>
          <w:rFonts w:ascii="Calibri Light" w:eastAsia="Calibri Light" w:hAnsi="Calibri Light" w:cs="Calibri Light"/>
          <w:color w:val="000000" w:themeColor="text1"/>
          <w:sz w:val="22"/>
          <w:szCs w:val="22"/>
          <w:lang w:val="en-GB"/>
        </w:rPr>
        <w:t>7</w:t>
      </w:r>
      <w:r w:rsidR="00096151">
        <w:rPr>
          <w:rFonts w:ascii="Calibri Light" w:eastAsia="Calibri Light" w:hAnsi="Calibri Light" w:cs="Calibri Light"/>
          <w:color w:val="000000" w:themeColor="text1"/>
          <w:sz w:val="22"/>
          <w:szCs w:val="22"/>
          <w:lang w:val="en-GB"/>
        </w:rPr>
        <w:t>5</w:t>
      </w:r>
      <w:r w:rsidR="00F35893">
        <w:rPr>
          <w:rFonts w:ascii="Calibri Light" w:eastAsia="Calibri Light" w:hAnsi="Calibri Light" w:cs="Calibri Light"/>
          <w:color w:val="000000" w:themeColor="text1"/>
          <w:sz w:val="22"/>
          <w:szCs w:val="22"/>
          <w:lang w:val="en-GB"/>
        </w:rPr>
        <w:t>,625.00</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 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6F3146A9" w:rsidR="009F5983" w:rsidRPr="00987157" w:rsidRDefault="009F5983" w:rsidP="002D7ECF">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BE47E2">
        <w:rPr>
          <w:rFonts w:ascii="Calibri Light" w:eastAsia="Calibri Light" w:hAnsi="Calibri Light" w:cs="Calibri Light"/>
          <w:color w:val="000000" w:themeColor="text1"/>
          <w:sz w:val="22"/>
          <w:szCs w:val="22"/>
        </w:rPr>
        <w:t>Gadigal/Sydney</w:t>
      </w:r>
      <w:r>
        <w:rPr>
          <w:rFonts w:ascii="Calibri Light" w:eastAsia="Calibri Light" w:hAnsi="Calibri Light" w:cs="Calibri Light"/>
          <w:color w:val="000000" w:themeColor="text1"/>
          <w:sz w:val="22"/>
          <w:szCs w:val="22"/>
        </w:rPr>
        <w:t xml:space="preserve"> </w:t>
      </w:r>
      <w:r w:rsidRPr="009B56C2">
        <w:rPr>
          <w:rFonts w:ascii="Calibri Light" w:eastAsia="Calibri Light" w:hAnsi="Calibri Light" w:cs="Calibri Light"/>
          <w:color w:val="000000" w:themeColor="text1"/>
          <w:sz w:val="22"/>
          <w:szCs w:val="22"/>
        </w:rPr>
        <w:t>Office</w:t>
      </w:r>
      <w:r w:rsidR="003A0645">
        <w:rPr>
          <w:rFonts w:ascii="Calibri Light" w:eastAsia="Calibri Light" w:hAnsi="Calibri Light" w:cs="Calibri Light"/>
          <w:color w:val="000000" w:themeColor="text1"/>
          <w:sz w:val="22"/>
          <w:szCs w:val="22"/>
        </w:rPr>
        <w:t>, with</w:t>
      </w:r>
      <w:r w:rsidR="00BE47E2">
        <w:rPr>
          <w:rFonts w:ascii="Calibri Light" w:eastAsia="Calibri Light" w:hAnsi="Calibri Light" w:cs="Calibri Light"/>
          <w:color w:val="000000" w:themeColor="text1"/>
          <w:sz w:val="22"/>
          <w:szCs w:val="22"/>
        </w:rPr>
        <w:t xml:space="preserve"> flexible working options a possibility (away from the office).</w:t>
      </w:r>
    </w:p>
    <w:p w14:paraId="28D8C8F5" w14:textId="0E37D2F8"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BE47E2">
        <w:rPr>
          <w:rFonts w:ascii="Calibri Light" w:eastAsia="Calibri Light" w:hAnsi="Calibri Light" w:cs="Calibri Light"/>
          <w:color w:val="000000" w:themeColor="text1"/>
          <w:sz w:val="22"/>
          <w:szCs w:val="22"/>
        </w:rPr>
        <w:t>Full</w:t>
      </w:r>
      <w:r w:rsidR="00BE47E2" w:rsidRPr="00BE47E2">
        <w:rPr>
          <w:rFonts w:ascii="Calibri Light" w:eastAsia="Calibri Light" w:hAnsi="Calibri Light" w:cs="Calibri Light"/>
          <w:color w:val="000000" w:themeColor="text1"/>
          <w:sz w:val="22"/>
          <w:szCs w:val="22"/>
        </w:rPr>
        <w:t>-</w:t>
      </w:r>
      <w:r w:rsidR="003A0645" w:rsidRPr="00BE47E2">
        <w:rPr>
          <w:rFonts w:ascii="Calibri Light" w:eastAsia="Calibri Light" w:hAnsi="Calibri Light" w:cs="Calibri Light"/>
          <w:color w:val="000000" w:themeColor="text1"/>
          <w:sz w:val="22"/>
          <w:szCs w:val="22"/>
        </w:rPr>
        <w:t>T</w:t>
      </w:r>
      <w:r w:rsidRPr="00BE47E2">
        <w:rPr>
          <w:rFonts w:ascii="Calibri Light" w:eastAsia="Calibri Light" w:hAnsi="Calibri Light" w:cs="Calibri Light"/>
          <w:color w:val="000000" w:themeColor="text1"/>
          <w:sz w:val="22"/>
          <w:szCs w:val="22"/>
        </w:rPr>
        <w:t>ime (</w:t>
      </w:r>
      <w:r w:rsidR="00BE47E2" w:rsidRPr="00BE47E2">
        <w:rPr>
          <w:rFonts w:ascii="Calibri Light" w:eastAsia="Calibri Light" w:hAnsi="Calibri Light" w:cs="Calibri Light"/>
          <w:color w:val="000000" w:themeColor="text1"/>
          <w:sz w:val="22"/>
          <w:szCs w:val="22"/>
        </w:rPr>
        <w:t>70</w:t>
      </w:r>
      <w:r w:rsidRPr="00BE47E2">
        <w:rPr>
          <w:rFonts w:ascii="Calibri Light" w:eastAsia="Calibri Light" w:hAnsi="Calibri Light" w:cs="Calibri Light"/>
          <w:color w:val="000000" w:themeColor="text1"/>
          <w:sz w:val="22"/>
          <w:szCs w:val="22"/>
        </w:rPr>
        <w:t xml:space="preserve"> hours per fortnight) on a </w:t>
      </w:r>
      <w:r w:rsidR="00BE47E2" w:rsidRPr="00BE47E2">
        <w:rPr>
          <w:rFonts w:ascii="Calibri Light" w:eastAsia="Calibri Light" w:hAnsi="Calibri Light" w:cs="Calibri Light"/>
          <w:color w:val="000000" w:themeColor="text1"/>
          <w:sz w:val="22"/>
          <w:szCs w:val="22"/>
        </w:rPr>
        <w:t>1</w:t>
      </w:r>
      <w:r w:rsidRPr="00BE47E2">
        <w:rPr>
          <w:rFonts w:ascii="Calibri Light" w:eastAsia="Calibri Light" w:hAnsi="Calibri Light" w:cs="Calibri Light"/>
          <w:color w:val="000000" w:themeColor="text1"/>
          <w:sz w:val="22"/>
          <w:szCs w:val="22"/>
        </w:rPr>
        <w:t>-year fixed term</w:t>
      </w:r>
      <w:r w:rsidR="003A0645" w:rsidRPr="00BE47E2">
        <w:rPr>
          <w:rFonts w:ascii="Calibri Light" w:eastAsia="Calibri Light" w:hAnsi="Calibri Light" w:cs="Calibri Light"/>
          <w:color w:val="000000" w:themeColor="text1"/>
          <w:sz w:val="22"/>
          <w:szCs w:val="22"/>
        </w:rPr>
        <w:t xml:space="preserve"> </w:t>
      </w:r>
      <w:r w:rsidR="00BE47E2" w:rsidRPr="00BE47E2">
        <w:rPr>
          <w:rFonts w:ascii="Calibri Light" w:eastAsia="Calibri Light" w:hAnsi="Calibri Light" w:cs="Calibri Light"/>
          <w:color w:val="000000" w:themeColor="text1"/>
          <w:sz w:val="22"/>
          <w:szCs w:val="22"/>
        </w:rPr>
        <w:t>contract</w:t>
      </w:r>
      <w:r w:rsidRPr="00BE47E2">
        <w:rPr>
          <w:rFonts w:ascii="Calibri Light" w:eastAsia="Calibri Light" w:hAnsi="Calibri Light" w:cs="Calibri Light"/>
          <w:color w:val="000000" w:themeColor="text1"/>
          <w:sz w:val="22"/>
          <w:szCs w:val="22"/>
        </w:rPr>
        <w:t xml:space="preserve"> (with the possibility of extension).</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020B5F5E" w14:textId="2D5B6FB1" w:rsidR="008160A6" w:rsidRPr="00542517" w:rsidRDefault="008160A6" w:rsidP="00C57EEB">
      <w:pPr>
        <w:spacing w:before="240" w:after="120"/>
        <w:jc w:val="both"/>
        <w:rPr>
          <w:rFonts w:ascii="Calibri Light" w:eastAsia="Calibri Light" w:hAnsi="Calibri Light" w:cs="Calibri Light"/>
          <w:b/>
          <w:bCs/>
          <w:color w:val="4F81BD" w:themeColor="accent1"/>
          <w:sz w:val="24"/>
          <w:szCs w:val="24"/>
        </w:rPr>
      </w:pPr>
      <w:r w:rsidRPr="00542517">
        <w:rPr>
          <w:rFonts w:ascii="Calibri Light" w:eastAsia="Calibri Light" w:hAnsi="Calibri Light" w:cs="Calibri Light"/>
          <w:b/>
          <w:bCs/>
          <w:color w:val="4F81BD" w:themeColor="accent1"/>
          <w:sz w:val="24"/>
          <w:szCs w:val="24"/>
        </w:rPr>
        <w:t>Still reading?</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C57EEB">
      <w:pPr>
        <w:spacing w:after="24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We’d love someone who has experience already in this area but people at all levels of experience are </w:t>
      </w:r>
      <w:proofErr w:type="gramStart"/>
      <w:r w:rsidRPr="000E08D3">
        <w:rPr>
          <w:rFonts w:ascii="Calibri Light" w:eastAsia="Calibri Light" w:hAnsi="Calibri Light" w:cs="Calibri Light"/>
          <w:color w:val="000000" w:themeColor="text1"/>
          <w:sz w:val="22"/>
          <w:szCs w:val="22"/>
        </w:rPr>
        <w:t>absolutely welcome</w:t>
      </w:r>
      <w:proofErr w:type="gramEnd"/>
      <w:r w:rsidRPr="000E08D3">
        <w:rPr>
          <w:rFonts w:ascii="Calibri Light" w:eastAsia="Calibri Light" w:hAnsi="Calibri Light" w:cs="Calibri Light"/>
          <w:color w:val="000000" w:themeColor="text1"/>
          <w:sz w:val="22"/>
          <w:szCs w:val="22"/>
        </w:rPr>
        <w:t xml:space="preserve"> to apply. We highly encourage Aboriginal and Torres Strait Islander people, people from CALD backgrounds, people with disabilities, and people of all genders to apply.</w:t>
      </w:r>
    </w:p>
    <w:p w14:paraId="4F9EC264" w14:textId="4BA504DE"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BE47E2">
        <w:rPr>
          <w:rFonts w:ascii="Calibri Light" w:eastAsia="Calibri Light" w:hAnsi="Calibri Light" w:cs="Calibri Light"/>
          <w:color w:val="000000" w:themeColor="text1"/>
          <w:sz w:val="22"/>
          <w:szCs w:val="22"/>
        </w:rPr>
        <w:t xml:space="preserve">Matthew Vaughan, Director, HIV &amp; Sexual Health, via </w:t>
      </w:r>
      <w:hyperlink r:id="rId11" w:history="1">
        <w:r w:rsidR="00BE47E2" w:rsidRPr="006D1749">
          <w:rPr>
            <w:rStyle w:val="Hyperlink"/>
            <w:rFonts w:ascii="Calibri Light" w:eastAsia="Calibri Light" w:hAnsi="Calibri Light" w:cs="Calibri Light"/>
            <w:sz w:val="22"/>
            <w:szCs w:val="22"/>
          </w:rPr>
          <w:t>mvaughan@acon.org.au</w:t>
        </w:r>
      </w:hyperlink>
      <w:r w:rsidR="00BE47E2">
        <w:rPr>
          <w:rFonts w:ascii="Calibri Light" w:eastAsia="Calibri Light" w:hAnsi="Calibri Light" w:cs="Calibri Light"/>
          <w:color w:val="000000" w:themeColor="text1"/>
          <w:sz w:val="22"/>
          <w:szCs w:val="22"/>
        </w:rPr>
        <w:t xml:space="preserve"> </w:t>
      </w:r>
      <w:r w:rsidR="00BE47E2" w:rsidRPr="00BE47E2">
        <w:rPr>
          <w:rFonts w:ascii="Calibri Light" w:eastAsia="Calibri Light" w:hAnsi="Calibri Light" w:cs="Calibri Light"/>
          <w:color w:val="000000" w:themeColor="text1"/>
          <w:sz w:val="22"/>
          <w:szCs w:val="22"/>
        </w:rPr>
        <w:t>or (02) 9206 2082.</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w:t>
      </w:r>
      <w:proofErr w:type="gramStart"/>
      <w:r w:rsidR="006F54B1" w:rsidRPr="000E08D3">
        <w:rPr>
          <w:rFonts w:ascii="Calibri Light" w:hAnsi="Calibri Light" w:cs="Calibri Light"/>
          <w:color w:val="000000"/>
          <w:sz w:val="22"/>
          <w:szCs w:val="22"/>
        </w:rPr>
        <w:t>requested</w:t>
      </w:r>
      <w:r w:rsidR="008160A6" w:rsidRPr="000E08D3">
        <w:rPr>
          <w:rFonts w:ascii="Calibri Light" w:hAnsi="Calibri Light" w:cs="Calibri Light"/>
          <w:color w:val="000000"/>
          <w:sz w:val="22"/>
          <w:szCs w:val="22"/>
        </w:rPr>
        <w:t>;</w:t>
      </w:r>
      <w:proofErr w:type="gramEnd"/>
    </w:p>
    <w:p w14:paraId="0537838E" w14:textId="2C3A4F63" w:rsidR="002B14F1"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w:t>
      </w:r>
      <w:r w:rsidR="002B14F1">
        <w:rPr>
          <w:rFonts w:ascii="Calibri Light" w:hAnsi="Calibri Light" w:cs="Calibri Light"/>
          <w:color w:val="000000" w:themeColor="text1"/>
          <w:sz w:val="22"/>
          <w:szCs w:val="22"/>
        </w:rPr>
        <w:t xml:space="preserve">answering the following questions </w:t>
      </w:r>
      <w:r w:rsidR="008160A6" w:rsidRPr="000E08D3">
        <w:rPr>
          <w:rFonts w:ascii="Calibri Light" w:hAnsi="Calibri Light" w:cs="Calibri Light"/>
          <w:color w:val="000000"/>
          <w:sz w:val="22"/>
          <w:szCs w:val="22"/>
        </w:rPr>
        <w:t xml:space="preserve">(max. </w:t>
      </w:r>
      <w:r w:rsidR="00843BB6">
        <w:rPr>
          <w:rFonts w:ascii="Calibri Light" w:hAnsi="Calibri Light" w:cs="Calibri Light"/>
          <w:color w:val="000000"/>
          <w:sz w:val="22"/>
          <w:szCs w:val="22"/>
        </w:rPr>
        <w:t xml:space="preserve">300-400 words per </w:t>
      </w:r>
      <w:r w:rsidR="009E0C33">
        <w:rPr>
          <w:rFonts w:ascii="Calibri Light" w:hAnsi="Calibri Light" w:cs="Calibri Light"/>
          <w:color w:val="000000"/>
          <w:sz w:val="22"/>
          <w:szCs w:val="22"/>
        </w:rPr>
        <w:t>response</w:t>
      </w:r>
      <w:r w:rsidR="008160A6" w:rsidRPr="000E08D3">
        <w:rPr>
          <w:rFonts w:ascii="Calibri Light" w:hAnsi="Calibri Light" w:cs="Calibri Light"/>
          <w:color w:val="000000"/>
          <w:sz w:val="22"/>
          <w:szCs w:val="22"/>
        </w:rPr>
        <w:t>)</w:t>
      </w:r>
      <w:r w:rsidR="00843BB6">
        <w:rPr>
          <w:rFonts w:ascii="Calibri Light" w:hAnsi="Calibri Light" w:cs="Calibri Light"/>
          <w:color w:val="000000"/>
          <w:sz w:val="22"/>
          <w:szCs w:val="22"/>
        </w:rPr>
        <w:t>:</w:t>
      </w:r>
    </w:p>
    <w:p w14:paraId="7513D089" w14:textId="0B9DA28F" w:rsidR="002B14F1" w:rsidRDefault="002B14F1" w:rsidP="00632946">
      <w:pPr>
        <w:numPr>
          <w:ilvl w:val="2"/>
          <w:numId w:val="29"/>
        </w:numPr>
        <w:shd w:val="clear" w:color="auto" w:fill="FFFFFF" w:themeFill="background1"/>
        <w:spacing w:after="60"/>
        <w:rPr>
          <w:rFonts w:ascii="Calibri Light" w:hAnsi="Calibri Light" w:cs="Calibri Light"/>
          <w:color w:val="000000"/>
          <w:sz w:val="22"/>
          <w:szCs w:val="22"/>
        </w:rPr>
      </w:pPr>
      <w:r w:rsidRPr="002B14F1">
        <w:rPr>
          <w:rFonts w:ascii="Calibri Light" w:hAnsi="Calibri Light" w:cs="Calibri Light"/>
          <w:color w:val="000000"/>
          <w:sz w:val="22"/>
          <w:szCs w:val="22"/>
        </w:rPr>
        <w:t>Please describe your lived experience of migrating to Australia as a gay or bisexual man, or your understanding of the migration experience for others in this community.</w:t>
      </w:r>
      <w:r>
        <w:rPr>
          <w:rFonts w:ascii="Calibri Light" w:hAnsi="Calibri Light" w:cs="Calibri Light"/>
          <w:color w:val="000000"/>
          <w:sz w:val="22"/>
          <w:szCs w:val="22"/>
        </w:rPr>
        <w:t xml:space="preserve"> </w:t>
      </w:r>
      <w:r w:rsidRPr="00843BB6">
        <w:rPr>
          <w:rFonts w:ascii="Calibri Light" w:hAnsi="Calibri Light" w:cs="Calibri Light"/>
          <w:i/>
          <w:iCs/>
          <w:color w:val="000000"/>
          <w:sz w:val="22"/>
          <w:szCs w:val="22"/>
        </w:rPr>
        <w:t>In your response, you may wish to include how you established your life in Australia, as well as any successes or challenges you experienced along the way.</w:t>
      </w:r>
    </w:p>
    <w:p w14:paraId="5CDE52E5" w14:textId="2464AA76" w:rsidR="002B14F1" w:rsidRPr="002B14F1" w:rsidRDefault="002B14F1" w:rsidP="00632946">
      <w:pPr>
        <w:numPr>
          <w:ilvl w:val="2"/>
          <w:numId w:val="29"/>
        </w:numPr>
        <w:shd w:val="clear" w:color="auto" w:fill="FFFFFF" w:themeFill="background1"/>
        <w:spacing w:after="60"/>
        <w:rPr>
          <w:rFonts w:ascii="Calibri Light" w:hAnsi="Calibri Light" w:cs="Calibri Light"/>
          <w:color w:val="000000"/>
          <w:sz w:val="22"/>
          <w:szCs w:val="22"/>
        </w:rPr>
      </w:pPr>
      <w:r w:rsidRPr="002B14F1">
        <w:rPr>
          <w:rFonts w:ascii="Calibri Light" w:hAnsi="Calibri Light" w:cs="Calibri Light"/>
          <w:color w:val="000000"/>
          <w:sz w:val="22"/>
          <w:szCs w:val="22"/>
        </w:rPr>
        <w:t>Please describe your knowledge of the Australian healthcare system, particularly in relation to HIV and STIs.</w:t>
      </w:r>
      <w:r>
        <w:rPr>
          <w:rFonts w:ascii="Calibri Light" w:hAnsi="Calibri Light" w:cs="Calibri Light"/>
          <w:color w:val="000000"/>
          <w:sz w:val="22"/>
          <w:szCs w:val="22"/>
        </w:rPr>
        <w:t xml:space="preserve"> </w:t>
      </w:r>
      <w:r w:rsidRPr="00843BB6">
        <w:rPr>
          <w:rFonts w:ascii="Calibri Light" w:hAnsi="Calibri Light" w:cs="Calibri Light"/>
          <w:i/>
          <w:iCs/>
          <w:color w:val="000000"/>
          <w:sz w:val="22"/>
          <w:szCs w:val="22"/>
        </w:rPr>
        <w:t>You may include your understanding of testing, treatment, prevention, and how people can access these services.</w:t>
      </w:r>
    </w:p>
    <w:p w14:paraId="6E18EEF6" w14:textId="40A13D6D" w:rsidR="008160A6" w:rsidRPr="002B14F1" w:rsidRDefault="002B14F1" w:rsidP="00632946">
      <w:pPr>
        <w:numPr>
          <w:ilvl w:val="2"/>
          <w:numId w:val="29"/>
        </w:numPr>
        <w:shd w:val="clear" w:color="auto" w:fill="FFFFFF" w:themeFill="background1"/>
        <w:spacing w:after="60"/>
        <w:rPr>
          <w:rFonts w:ascii="Calibri Light" w:hAnsi="Calibri Light" w:cs="Calibri Light"/>
          <w:color w:val="000000"/>
          <w:sz w:val="22"/>
          <w:szCs w:val="22"/>
        </w:rPr>
      </w:pPr>
      <w:r w:rsidRPr="002B14F1">
        <w:rPr>
          <w:rFonts w:ascii="Calibri Light" w:hAnsi="Calibri Light" w:cs="Calibri Light"/>
          <w:color w:val="000000"/>
          <w:sz w:val="22"/>
          <w:szCs w:val="22"/>
        </w:rPr>
        <w:t>Please describe your interpersonal skills.</w:t>
      </w:r>
      <w:r>
        <w:rPr>
          <w:rFonts w:ascii="Calibri Light" w:hAnsi="Calibri Light" w:cs="Calibri Light"/>
          <w:color w:val="000000"/>
          <w:sz w:val="22"/>
          <w:szCs w:val="22"/>
        </w:rPr>
        <w:t xml:space="preserve"> </w:t>
      </w:r>
      <w:r w:rsidRPr="00843BB6">
        <w:rPr>
          <w:rFonts w:ascii="Calibri Light" w:hAnsi="Calibri Light" w:cs="Calibri Light"/>
          <w:i/>
          <w:iCs/>
          <w:color w:val="000000"/>
          <w:sz w:val="22"/>
          <w:szCs w:val="22"/>
        </w:rPr>
        <w:t>In your response, tell us how you communicate with others, how you build friendships or social networks, and how you support or influence people in your community</w:t>
      </w:r>
      <w:r>
        <w:rPr>
          <w:rFonts w:ascii="Calibri Light" w:hAnsi="Calibri Light" w:cs="Calibri Light"/>
          <w:color w:val="000000"/>
          <w:sz w:val="22"/>
          <w:szCs w:val="22"/>
        </w:rPr>
        <w:t xml:space="preserve">; </w:t>
      </w:r>
      <w:r w:rsidR="008160A6" w:rsidRPr="002B14F1">
        <w:rPr>
          <w:rFonts w:ascii="Calibri Light" w:hAnsi="Calibri Light" w:cs="Calibri Light"/>
          <w:color w:val="000000"/>
          <w:sz w:val="22"/>
          <w:szCs w:val="22"/>
        </w:rPr>
        <w:t>and</w:t>
      </w:r>
    </w:p>
    <w:p w14:paraId="4D9457D7" w14:textId="0EB7FE3B"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2B14F1">
        <w:rPr>
          <w:rFonts w:ascii="Calibri Light" w:hAnsi="Calibri Light" w:cs="Calibri Light"/>
          <w:color w:val="000000"/>
          <w:sz w:val="22"/>
          <w:szCs w:val="22"/>
        </w:rPr>
        <w:t>3</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7"/>
    <w:bookmarkEnd w:id="8"/>
    <w:p w14:paraId="4EFAB257" w14:textId="5535D2A4" w:rsidR="008160A6" w:rsidRPr="004967B9" w:rsidRDefault="008160A6" w:rsidP="00C57EEB">
      <w:pPr>
        <w:shd w:val="clear" w:color="auto" w:fill="FFFFFF"/>
        <w:spacing w:before="240" w:after="240"/>
        <w:jc w:val="center"/>
        <w:rPr>
          <w:rFonts w:ascii="Calibri Light" w:hAnsi="Calibri Light" w:cs="Calibri Light"/>
          <w:b/>
          <w:bCs/>
          <w:sz w:val="32"/>
          <w:szCs w:val="32"/>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633FD5" w:rsidRPr="004967B9">
        <w:rPr>
          <w:rFonts w:ascii="Calibri Light" w:hAnsi="Calibri Light" w:cs="Calibri Light"/>
          <w:b/>
          <w:bCs/>
          <w:sz w:val="32"/>
          <w:szCs w:val="32"/>
          <w:highlight w:val="yellow"/>
        </w:rPr>
        <w:t>S</w:t>
      </w:r>
      <w:r w:rsidRPr="004967B9">
        <w:rPr>
          <w:rFonts w:ascii="Calibri Light" w:hAnsi="Calibri Light" w:cs="Calibri Light"/>
          <w:b/>
          <w:bCs/>
          <w:sz w:val="32"/>
          <w:szCs w:val="32"/>
          <w:highlight w:val="yellow"/>
        </w:rPr>
        <w:t xml:space="preserve">unday </w:t>
      </w:r>
      <w:r w:rsidR="00885D44" w:rsidRPr="00885D44">
        <w:rPr>
          <w:rFonts w:ascii="Calibri Light" w:hAnsi="Calibri Light" w:cs="Calibri Light"/>
          <w:b/>
          <w:bCs/>
          <w:sz w:val="32"/>
          <w:szCs w:val="32"/>
          <w:highlight w:val="yellow"/>
        </w:rPr>
        <w:t>20 July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2F963E7B" w:rsidR="00531374" w:rsidRPr="00E37386" w:rsidRDefault="00D45773" w:rsidP="00C57EEB">
            <w:pPr>
              <w:pStyle w:val="Footer"/>
              <w:spacing w:before="20" w:after="20"/>
              <w:jc w:val="center"/>
              <w:rPr>
                <w:rFonts w:ascii="Calibri Light" w:hAnsi="Calibri Light" w:cs="Calibri Light"/>
                <w:color w:val="4F81BD" w:themeColor="accent1"/>
                <w:sz w:val="18"/>
                <w:szCs w:val="18"/>
              </w:rPr>
            </w:pPr>
            <w:r w:rsidRPr="00D45773">
              <w:rPr>
                <w:rFonts w:ascii="Calibri Light" w:hAnsi="Calibri Light" w:cs="Calibri Light"/>
                <w:color w:val="4F81BD" w:themeColor="accent1"/>
                <w:sz w:val="18"/>
                <w:szCs w:val="18"/>
              </w:rPr>
              <w:t>APPROVED:</w:t>
            </w:r>
            <w:r w:rsidR="00C460F3" w:rsidRPr="00E37386">
              <w:rPr>
                <w:rFonts w:ascii="Calibri Light" w:hAnsi="Calibri Light" w:cs="Calibri Light"/>
                <w:color w:val="4F81BD" w:themeColor="accent1"/>
                <w:sz w:val="18"/>
                <w:szCs w:val="18"/>
              </w:rPr>
              <w:t xml:space="preserve"> Director, HIV </w:t>
            </w:r>
            <w:r w:rsidR="00E37386" w:rsidRPr="00E37386">
              <w:rPr>
                <w:rFonts w:ascii="Calibri Light" w:hAnsi="Calibri Light" w:cs="Calibri Light"/>
                <w:color w:val="4F81BD" w:themeColor="accent1"/>
                <w:sz w:val="18"/>
                <w:szCs w:val="18"/>
              </w:rPr>
              <w:t>&amp;</w:t>
            </w:r>
            <w:r w:rsidR="00C460F3" w:rsidRPr="00E37386">
              <w:rPr>
                <w:rFonts w:ascii="Calibri Light" w:hAnsi="Calibri Light" w:cs="Calibri Light"/>
                <w:color w:val="4F81BD" w:themeColor="accent1"/>
                <w:sz w:val="18"/>
                <w:szCs w:val="18"/>
              </w:rPr>
              <w:t xml:space="preserve"> Sexual Health</w:t>
            </w:r>
          </w:p>
        </w:tc>
        <w:tc>
          <w:tcPr>
            <w:tcW w:w="4961" w:type="dxa"/>
            <w:vAlign w:val="center"/>
          </w:tcPr>
          <w:p w14:paraId="6A7FB580" w14:textId="0886A586" w:rsidR="00531374" w:rsidRPr="00640F13" w:rsidRDefault="00C460F3"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Multicultural Peer Navigation Officer</w:t>
            </w:r>
          </w:p>
        </w:tc>
        <w:tc>
          <w:tcPr>
            <w:tcW w:w="1560" w:type="dxa"/>
            <w:vAlign w:val="center"/>
          </w:tcPr>
          <w:p w14:paraId="4062E31D" w14:textId="4EADCF78" w:rsidR="00531374" w:rsidRPr="00640F13" w:rsidRDefault="00C460F3"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Jul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17039BD5" w14:textId="77777777" w:rsidR="00843BB6" w:rsidRPr="003C2453" w:rsidRDefault="00843BB6" w:rsidP="00843BB6">
      <w:pPr>
        <w:pBdr>
          <w:bottom w:val="single" w:sz="4" w:space="1" w:color="auto"/>
        </w:pBdr>
        <w:tabs>
          <w:tab w:val="left" w:pos="1701"/>
        </w:tabs>
        <w:spacing w:after="120"/>
        <w:ind w:left="1701" w:hanging="1701"/>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Pr>
          <w:rFonts w:asciiTheme="minorHAnsi" w:hAnsiTheme="minorHAnsi" w:cstheme="minorHAnsi"/>
          <w:noProof/>
          <w:sz w:val="22"/>
          <w:szCs w:val="22"/>
        </w:rPr>
        <w:t>Multicultural Peer Navigation Officer</w:t>
      </w:r>
    </w:p>
    <w:p w14:paraId="007DE970" w14:textId="77777777" w:rsidR="00843BB6" w:rsidRPr="003C2453" w:rsidRDefault="00843BB6" w:rsidP="00843BB6">
      <w:pPr>
        <w:pBdr>
          <w:bottom w:val="single" w:sz="4" w:space="1" w:color="auto"/>
        </w:pBdr>
        <w:tabs>
          <w:tab w:val="left" w:pos="1701"/>
        </w:tabs>
        <w:spacing w:after="12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4D048E">
        <w:rPr>
          <w:rFonts w:asciiTheme="minorHAnsi" w:hAnsiTheme="minorHAnsi" w:cstheme="minorHAnsi"/>
          <w:noProof/>
          <w:sz w:val="22"/>
          <w:szCs w:val="22"/>
        </w:rPr>
        <w:t>Operational</w:t>
      </w:r>
    </w:p>
    <w:p w14:paraId="797123DC" w14:textId="7A3628C1" w:rsidR="00843BB6" w:rsidRPr="003C2453" w:rsidRDefault="00843BB6" w:rsidP="00843BB6">
      <w:pPr>
        <w:pBdr>
          <w:bottom w:val="single" w:sz="4" w:space="1" w:color="auto"/>
        </w:pBdr>
        <w:tabs>
          <w:tab w:val="left" w:pos="1701"/>
        </w:tabs>
        <w:spacing w:after="12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00F35893">
        <w:rPr>
          <w:rFonts w:asciiTheme="minorHAnsi" w:hAnsiTheme="minorHAnsi" w:cstheme="minorHAnsi"/>
          <w:noProof/>
          <w:sz w:val="22"/>
          <w:szCs w:val="22"/>
        </w:rPr>
        <w:t>Team Leader</w:t>
      </w:r>
      <w:r>
        <w:rPr>
          <w:rFonts w:asciiTheme="minorHAnsi" w:hAnsiTheme="minorHAnsi" w:cstheme="minorHAnsi"/>
          <w:noProof/>
          <w:sz w:val="22"/>
          <w:szCs w:val="22"/>
        </w:rPr>
        <w:t xml:space="preserve"> – Multicultural Peer Navigation</w:t>
      </w:r>
    </w:p>
    <w:p w14:paraId="04799547" w14:textId="77777777" w:rsidR="00843BB6" w:rsidRPr="00721477" w:rsidRDefault="00843BB6" w:rsidP="00843BB6">
      <w:pPr>
        <w:pBdr>
          <w:bottom w:val="single" w:sz="4" w:space="1" w:color="auto"/>
        </w:pBdr>
        <w:tabs>
          <w:tab w:val="left" w:pos="1701"/>
        </w:tabs>
        <w:ind w:left="1701" w:hanging="1701"/>
        <w:rPr>
          <w:rFonts w:asciiTheme="minorHAnsi" w:hAnsiTheme="minorHAnsi" w:cstheme="minorHAnsi"/>
          <w:bCs/>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4D048E">
        <w:rPr>
          <w:rFonts w:asciiTheme="minorHAnsi" w:hAnsiTheme="minorHAnsi" w:cstheme="minorHAnsi"/>
          <w:noProof/>
          <w:sz w:val="22"/>
          <w:szCs w:val="22"/>
        </w:rPr>
        <w:t>This position does not have any employees reporting into it</w:t>
      </w:r>
    </w:p>
    <w:bookmarkEnd w:id="9"/>
    <w:p w14:paraId="47608874" w14:textId="77777777" w:rsidR="00843BB6" w:rsidRPr="00776D66" w:rsidRDefault="00843BB6" w:rsidP="00843BB6">
      <w:pPr>
        <w:pBdr>
          <w:bottom w:val="single" w:sz="4" w:space="1" w:color="auto"/>
        </w:pBdr>
        <w:rPr>
          <w:rFonts w:ascii="Calibri Light" w:hAnsi="Calibri Light" w:cs="Calibri Light"/>
          <w:sz w:val="16"/>
          <w:szCs w:val="16"/>
        </w:rPr>
      </w:pPr>
    </w:p>
    <w:p w14:paraId="73A1A42F" w14:textId="77777777" w:rsidR="00E37386" w:rsidRPr="003C2453" w:rsidRDefault="00E37386" w:rsidP="00E37386">
      <w:pPr>
        <w:spacing w:before="120" w:after="60" w:line="276" w:lineRule="auto"/>
        <w:rPr>
          <w:rFonts w:ascii="Calibri Light" w:hAnsi="Calibri Light" w:cs="Calibri Light"/>
          <w:b/>
        </w:rPr>
      </w:pPr>
      <w:r w:rsidRPr="003C2453">
        <w:rPr>
          <w:rFonts w:ascii="Calibri Light" w:hAnsi="Calibri Light" w:cs="Calibri Light"/>
          <w:b/>
        </w:rPr>
        <w:t>Position Overview</w:t>
      </w:r>
    </w:p>
    <w:p w14:paraId="1B24A4AD" w14:textId="77777777" w:rsidR="00E37386" w:rsidRPr="006221E2" w:rsidRDefault="00E37386" w:rsidP="00E37386">
      <w:pPr>
        <w:tabs>
          <w:tab w:val="left" w:pos="360"/>
        </w:tabs>
        <w:spacing w:after="120" w:line="276" w:lineRule="auto"/>
        <w:jc w:val="both"/>
        <w:rPr>
          <w:rFonts w:ascii="Calibri Light" w:hAnsi="Calibri Light" w:cs="Calibri Light"/>
          <w:noProof/>
          <w:sz w:val="22"/>
          <w:szCs w:val="22"/>
        </w:rPr>
      </w:pPr>
      <w:r w:rsidRPr="006221E2">
        <w:rPr>
          <w:rFonts w:ascii="Calibri Light" w:hAnsi="Calibri Light" w:cs="Calibri Light"/>
          <w:noProof/>
          <w:sz w:val="22"/>
          <w:szCs w:val="22"/>
        </w:rPr>
        <w:t xml:space="preserve">The </w:t>
      </w:r>
      <w:bookmarkStart w:id="10" w:name="_Hlk198824899"/>
      <w:r w:rsidRPr="006221E2">
        <w:rPr>
          <w:rFonts w:ascii="Calibri Light" w:hAnsi="Calibri Light" w:cs="Calibri Light"/>
          <w:i/>
          <w:iCs/>
          <w:noProof/>
          <w:sz w:val="22"/>
          <w:szCs w:val="22"/>
        </w:rPr>
        <w:t>Multicultural Peer Navigation Officer</w:t>
      </w:r>
      <w:r w:rsidRPr="006221E2">
        <w:rPr>
          <w:rFonts w:ascii="Calibri Light" w:hAnsi="Calibri Light" w:cs="Calibri Light"/>
          <w:noProof/>
          <w:sz w:val="22"/>
          <w:szCs w:val="22"/>
        </w:rPr>
        <w:t xml:space="preserve"> </w:t>
      </w:r>
      <w:bookmarkEnd w:id="10"/>
      <w:r w:rsidRPr="006221E2">
        <w:rPr>
          <w:rFonts w:ascii="Calibri Light" w:hAnsi="Calibri Light" w:cs="Calibri Light"/>
          <w:noProof/>
          <w:sz w:val="22"/>
          <w:szCs w:val="22"/>
        </w:rPr>
        <w:t>plays a vital role in delivering culturally responsive HIV prevention, testing and support for gay, bisexual and other men who have sex with men (GBMSM) who are newly arrived in Australia or from culturally and linguistically diverse (CALD) backgrounds.</w:t>
      </w:r>
    </w:p>
    <w:p w14:paraId="67CE2F3A" w14:textId="77777777" w:rsidR="00E37386" w:rsidRPr="006221E2" w:rsidRDefault="00E37386" w:rsidP="00E37386">
      <w:pPr>
        <w:tabs>
          <w:tab w:val="left" w:pos="360"/>
        </w:tabs>
        <w:spacing w:after="120" w:line="276" w:lineRule="auto"/>
        <w:jc w:val="both"/>
        <w:rPr>
          <w:rFonts w:ascii="Calibri Light" w:hAnsi="Calibri Light" w:cs="Calibri Light"/>
          <w:noProof/>
          <w:sz w:val="22"/>
          <w:szCs w:val="22"/>
        </w:rPr>
      </w:pPr>
      <w:r w:rsidRPr="006221E2">
        <w:rPr>
          <w:rFonts w:ascii="Calibri Light" w:hAnsi="Calibri Light" w:cs="Calibri Light"/>
          <w:noProof/>
          <w:sz w:val="22"/>
          <w:szCs w:val="22"/>
        </w:rPr>
        <w:t xml:space="preserve">As </w:t>
      </w:r>
      <w:r>
        <w:rPr>
          <w:rFonts w:ascii="Calibri Light" w:hAnsi="Calibri Light" w:cs="Calibri Light"/>
          <w:noProof/>
          <w:sz w:val="22"/>
          <w:szCs w:val="22"/>
        </w:rPr>
        <w:t>a multilingual peer</w:t>
      </w:r>
      <w:r w:rsidRPr="006221E2">
        <w:rPr>
          <w:rFonts w:ascii="Calibri Light" w:hAnsi="Calibri Light" w:cs="Calibri Light"/>
          <w:noProof/>
          <w:sz w:val="22"/>
          <w:szCs w:val="22"/>
        </w:rPr>
        <w:t xml:space="preserve">, </w:t>
      </w:r>
      <w:r>
        <w:rPr>
          <w:rFonts w:ascii="Calibri Light" w:hAnsi="Calibri Light" w:cs="Calibri Light"/>
          <w:noProof/>
          <w:sz w:val="22"/>
          <w:szCs w:val="22"/>
        </w:rPr>
        <w:t>you</w:t>
      </w:r>
      <w:r w:rsidRPr="006221E2">
        <w:rPr>
          <w:rFonts w:ascii="Calibri Light" w:hAnsi="Calibri Light" w:cs="Calibri Light"/>
          <w:noProof/>
          <w:sz w:val="22"/>
          <w:szCs w:val="22"/>
        </w:rPr>
        <w:t xml:space="preserve"> will draw on lived or community experience to build trust, provide information, and guide individuals through Australia’s HIV and sexual health system. The role focuses on </w:t>
      </w:r>
      <w:r>
        <w:rPr>
          <w:rFonts w:ascii="Calibri Light" w:hAnsi="Calibri Light" w:cs="Calibri Light"/>
          <w:noProof/>
          <w:sz w:val="22"/>
          <w:szCs w:val="22"/>
        </w:rPr>
        <w:t>culturally inclusive support by</w:t>
      </w:r>
      <w:r w:rsidRPr="006221E2">
        <w:rPr>
          <w:rFonts w:ascii="Calibri Light" w:hAnsi="Calibri Light" w:cs="Calibri Light"/>
          <w:noProof/>
          <w:sz w:val="22"/>
          <w:szCs w:val="22"/>
        </w:rPr>
        <w:t xml:space="preserve"> addressing barriers to access</w:t>
      </w:r>
      <w:r>
        <w:rPr>
          <w:rFonts w:ascii="Calibri Light" w:hAnsi="Calibri Light" w:cs="Calibri Light"/>
          <w:noProof/>
          <w:sz w:val="22"/>
          <w:szCs w:val="22"/>
        </w:rPr>
        <w:t xml:space="preserve"> and connecting people</w:t>
      </w:r>
      <w:r w:rsidRPr="006221E2">
        <w:rPr>
          <w:rFonts w:ascii="Calibri Light" w:hAnsi="Calibri Light" w:cs="Calibri Light"/>
          <w:noProof/>
          <w:sz w:val="22"/>
          <w:szCs w:val="22"/>
        </w:rPr>
        <w:t xml:space="preserve"> with relevant services such as HIV testing, PrEP, treatment, and peer support.</w:t>
      </w:r>
    </w:p>
    <w:p w14:paraId="6BF6AE9E" w14:textId="77777777" w:rsidR="00E37386" w:rsidRPr="006221E2" w:rsidRDefault="00E37386" w:rsidP="00E37386">
      <w:pPr>
        <w:tabs>
          <w:tab w:val="left" w:pos="360"/>
        </w:tabs>
        <w:spacing w:after="120" w:line="276" w:lineRule="auto"/>
        <w:jc w:val="both"/>
        <w:rPr>
          <w:rFonts w:ascii="Calibri Light" w:hAnsi="Calibri Light" w:cs="Calibri Light"/>
          <w:noProof/>
          <w:sz w:val="22"/>
          <w:szCs w:val="22"/>
        </w:rPr>
      </w:pPr>
      <w:r w:rsidRPr="1D6C3189">
        <w:rPr>
          <w:rFonts w:ascii="Calibri Light" w:hAnsi="Calibri Light" w:cs="Calibri Light"/>
          <w:noProof/>
          <w:sz w:val="22"/>
          <w:szCs w:val="22"/>
        </w:rPr>
        <w:t xml:space="preserve">The </w:t>
      </w:r>
      <w:r w:rsidRPr="1D6C3189">
        <w:rPr>
          <w:rFonts w:ascii="Calibri Light" w:hAnsi="Calibri Light" w:cs="Calibri Light"/>
          <w:i/>
          <w:iCs/>
          <w:noProof/>
          <w:sz w:val="22"/>
          <w:szCs w:val="22"/>
        </w:rPr>
        <w:t>Multicultural Peer Navigation Officer</w:t>
      </w:r>
      <w:r w:rsidRPr="1D6C3189">
        <w:rPr>
          <w:rFonts w:ascii="Calibri Light" w:hAnsi="Calibri Light" w:cs="Calibri Light"/>
          <w:noProof/>
          <w:sz w:val="22"/>
          <w:szCs w:val="22"/>
        </w:rPr>
        <w:t xml:space="preserve"> will work closely with the Team Leader and other team members to deliver one-on-one support, outreach, and digital engagement activities. </w:t>
      </w:r>
    </w:p>
    <w:p w14:paraId="7195C879" w14:textId="77777777" w:rsidR="00E37386" w:rsidRDefault="00E37386" w:rsidP="00E37386">
      <w:pPr>
        <w:spacing w:before="120" w:after="60" w:line="276" w:lineRule="auto"/>
        <w:rPr>
          <w:rFonts w:ascii="Calibri Light" w:hAnsi="Calibri Light" w:cs="Calibri Light"/>
          <w:b/>
        </w:rPr>
      </w:pPr>
      <w:r w:rsidRPr="00A00F82">
        <w:rPr>
          <w:rFonts w:ascii="Calibri Light" w:hAnsi="Calibri Light" w:cs="Calibri Light"/>
          <w:b/>
        </w:rPr>
        <w:t>Main Activities</w:t>
      </w:r>
    </w:p>
    <w:p w14:paraId="1A38CB83" w14:textId="77777777" w:rsidR="00E37386" w:rsidRDefault="00E37386" w:rsidP="00E37386">
      <w:pPr>
        <w:spacing w:after="60" w:line="276" w:lineRule="auto"/>
        <w:rPr>
          <w:rFonts w:ascii="Calibri Light" w:hAnsi="Calibri Light" w:cs="Calibri Light"/>
          <w:sz w:val="22"/>
          <w:szCs w:val="22"/>
        </w:rPr>
      </w:pPr>
      <w:r w:rsidRPr="00E8727F">
        <w:rPr>
          <w:rFonts w:ascii="Calibri Light" w:hAnsi="Calibri Light" w:cs="Calibri Light"/>
          <w:sz w:val="22"/>
          <w:szCs w:val="22"/>
        </w:rPr>
        <w:t>This position is well-suited to someone who is passionate about community empowerment, health equity, and culturally safe service delivery.</w:t>
      </w:r>
      <w:r>
        <w:rPr>
          <w:rFonts w:ascii="Calibri Light" w:hAnsi="Calibri Light" w:cs="Calibri Light"/>
          <w:sz w:val="22"/>
          <w:szCs w:val="22"/>
        </w:rPr>
        <w:t xml:space="preserve"> You will:</w:t>
      </w:r>
    </w:p>
    <w:p w14:paraId="0FE41651" w14:textId="77777777" w:rsidR="00E37386" w:rsidRDefault="00E37386" w:rsidP="00E37386">
      <w:pPr>
        <w:pStyle w:val="ListParagraph"/>
        <w:numPr>
          <w:ilvl w:val="0"/>
          <w:numId w:val="20"/>
        </w:numPr>
        <w:tabs>
          <w:tab w:val="clear" w:pos="720"/>
        </w:tabs>
        <w:spacing w:before="120" w:after="240" w:line="360" w:lineRule="auto"/>
        <w:ind w:left="567" w:hanging="567"/>
        <w:rPr>
          <w:rFonts w:ascii="Calibri Light" w:eastAsiaTheme="minorHAnsi" w:hAnsi="Calibri Light" w:cs="Calibri Light"/>
          <w:sz w:val="22"/>
          <w:szCs w:val="22"/>
          <w:lang w:eastAsia="en-US"/>
        </w:rPr>
      </w:pPr>
      <w:bookmarkStart w:id="11" w:name="_Hlk139121209"/>
      <w:r w:rsidRPr="00E8727F">
        <w:rPr>
          <w:rFonts w:ascii="Calibri Light" w:eastAsiaTheme="minorHAnsi" w:hAnsi="Calibri Light" w:cs="Calibri Light"/>
          <w:sz w:val="22"/>
          <w:szCs w:val="22"/>
          <w:lang w:eastAsia="en-US"/>
        </w:rPr>
        <w:t>Provide one-on-one peer navigation</w:t>
      </w:r>
      <w:r>
        <w:rPr>
          <w:rFonts w:ascii="Calibri Light" w:eastAsiaTheme="minorHAnsi" w:hAnsi="Calibri Light" w:cs="Calibri Light"/>
          <w:sz w:val="22"/>
          <w:szCs w:val="22"/>
          <w:lang w:eastAsia="en-US"/>
        </w:rPr>
        <w:t xml:space="preserve">, in both English and </w:t>
      </w:r>
      <w:r w:rsidRPr="000B775A">
        <w:rPr>
          <w:rFonts w:ascii="Calibri Light" w:eastAsiaTheme="minorHAnsi" w:hAnsi="Calibri Light" w:cs="Calibri Light"/>
          <w:sz w:val="22"/>
          <w:szCs w:val="22"/>
          <w:lang w:eastAsia="en-US"/>
        </w:rPr>
        <w:t>another language</w:t>
      </w:r>
      <w:r>
        <w:rPr>
          <w:rFonts w:ascii="Calibri Light" w:eastAsiaTheme="minorHAnsi" w:hAnsi="Calibri Light" w:cs="Calibri Light"/>
          <w:sz w:val="22"/>
          <w:szCs w:val="22"/>
          <w:lang w:eastAsia="en-US"/>
        </w:rPr>
        <w:t>,</w:t>
      </w:r>
      <w:r w:rsidRPr="00E8727F">
        <w:rPr>
          <w:rFonts w:ascii="Calibri Light" w:eastAsiaTheme="minorHAnsi" w:hAnsi="Calibri Light" w:cs="Calibri Light"/>
          <w:sz w:val="22"/>
          <w:szCs w:val="22"/>
          <w:lang w:eastAsia="en-US"/>
        </w:rPr>
        <w:t xml:space="preserve"> to newly arrived and overseas-born GBMSM, including</w:t>
      </w:r>
      <w:r>
        <w:rPr>
          <w:rFonts w:ascii="Calibri Light" w:eastAsiaTheme="minorHAnsi" w:hAnsi="Calibri Light" w:cs="Calibri Light"/>
          <w:sz w:val="22"/>
          <w:szCs w:val="22"/>
          <w:lang w:eastAsia="en-US"/>
        </w:rPr>
        <w:t xml:space="preserve"> </w:t>
      </w:r>
      <w:r w:rsidRPr="004F5903">
        <w:rPr>
          <w:rFonts w:ascii="Calibri Light" w:eastAsiaTheme="minorHAnsi" w:hAnsi="Calibri Light" w:cs="Calibri Light"/>
          <w:sz w:val="22"/>
          <w:szCs w:val="22"/>
          <w:lang w:eastAsia="en-US"/>
        </w:rPr>
        <w:t xml:space="preserve">information, guidance, referrals and support to access HIV and sexual health services in a culturally </w:t>
      </w:r>
      <w:r>
        <w:rPr>
          <w:rFonts w:ascii="Calibri Light" w:eastAsiaTheme="minorHAnsi" w:hAnsi="Calibri Light" w:cs="Calibri Light"/>
          <w:sz w:val="22"/>
          <w:szCs w:val="22"/>
          <w:lang w:eastAsia="en-US"/>
        </w:rPr>
        <w:t xml:space="preserve">inclusive </w:t>
      </w:r>
      <w:r w:rsidRPr="004F5903">
        <w:rPr>
          <w:rFonts w:ascii="Calibri Light" w:eastAsiaTheme="minorHAnsi" w:hAnsi="Calibri Light" w:cs="Calibri Light"/>
          <w:sz w:val="22"/>
          <w:szCs w:val="22"/>
          <w:lang w:eastAsia="en-US"/>
        </w:rPr>
        <w:t>and non-judgemental way.</w:t>
      </w:r>
    </w:p>
    <w:p w14:paraId="3C38DDF8" w14:textId="77777777" w:rsidR="00E37386" w:rsidRPr="00FA626D"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FA626D">
        <w:rPr>
          <w:rFonts w:ascii="Calibri Light" w:eastAsiaTheme="minorHAnsi" w:hAnsi="Calibri Light" w:cs="Calibri Light"/>
          <w:sz w:val="22"/>
          <w:szCs w:val="22"/>
          <w:lang w:eastAsia="en-US"/>
        </w:rPr>
        <w:t>Work with community members to build confidence in engaging with healthcare providers and promote system literacy.</w:t>
      </w:r>
    </w:p>
    <w:p w14:paraId="6CA843F0" w14:textId="77777777" w:rsidR="00E37386" w:rsidRPr="00FA626D"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FA626D">
        <w:rPr>
          <w:rFonts w:ascii="Calibri Light" w:eastAsiaTheme="minorHAnsi" w:hAnsi="Calibri Light" w:cs="Calibri Light"/>
          <w:sz w:val="22"/>
          <w:szCs w:val="22"/>
          <w:lang w:eastAsia="en-US"/>
        </w:rPr>
        <w:t>Maintain accurate records of activities, including the monitoring and evaluation of program outcomes and effectiveness.</w:t>
      </w:r>
    </w:p>
    <w:p w14:paraId="0E434E05" w14:textId="77777777" w:rsidR="00E37386"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E8727F">
        <w:rPr>
          <w:rFonts w:ascii="Calibri Light" w:eastAsiaTheme="minorHAnsi" w:hAnsi="Calibri Light" w:cs="Calibri Light"/>
          <w:sz w:val="22"/>
          <w:szCs w:val="22"/>
          <w:lang w:eastAsia="en-US"/>
        </w:rPr>
        <w:t>Collaborate with other team members to plan and implement outreach activities, particularly in settings where priority language communities gather.</w:t>
      </w:r>
    </w:p>
    <w:p w14:paraId="4714C4CC" w14:textId="77777777" w:rsidR="00E37386"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FA626D">
        <w:rPr>
          <w:rFonts w:ascii="Calibri Light" w:eastAsiaTheme="minorHAnsi" w:hAnsi="Calibri Light" w:cs="Calibri Light"/>
          <w:sz w:val="22"/>
          <w:szCs w:val="22"/>
          <w:lang w:eastAsia="en-US"/>
        </w:rPr>
        <w:t xml:space="preserve">Support the development and delivery of community workshops, discussion groups and online resources that promote </w:t>
      </w:r>
      <w:r w:rsidRPr="00A12EA7">
        <w:rPr>
          <w:rFonts w:ascii="Calibri Light" w:hAnsi="Calibri Light" w:cs="Calibri Light"/>
          <w:noProof/>
          <w:sz w:val="22"/>
          <w:szCs w:val="22"/>
        </w:rPr>
        <w:t>HIV-related services</w:t>
      </w:r>
      <w:r>
        <w:rPr>
          <w:rFonts w:ascii="Calibri Light" w:hAnsi="Calibri Light" w:cs="Calibri Light"/>
          <w:noProof/>
          <w:sz w:val="22"/>
          <w:szCs w:val="22"/>
        </w:rPr>
        <w:t xml:space="preserve"> and promotes sustained engagement with prevention and treatment</w:t>
      </w:r>
      <w:r>
        <w:rPr>
          <w:rFonts w:ascii="Calibri Light" w:eastAsiaTheme="minorHAnsi" w:hAnsi="Calibri Light" w:cs="Calibri Light"/>
          <w:sz w:val="22"/>
          <w:szCs w:val="22"/>
          <w:lang w:eastAsia="en-US"/>
        </w:rPr>
        <w:t>.</w:t>
      </w:r>
    </w:p>
    <w:p w14:paraId="02CE9BAE" w14:textId="77777777" w:rsidR="00E37386" w:rsidRPr="00FA626D"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FA626D">
        <w:rPr>
          <w:rFonts w:ascii="Calibri Light" w:eastAsiaTheme="minorHAnsi" w:hAnsi="Calibri Light" w:cs="Calibri Light"/>
          <w:sz w:val="22"/>
          <w:szCs w:val="22"/>
          <w:lang w:eastAsia="en-US"/>
        </w:rPr>
        <w:t>Support ACON's sexual health testing initiatives, including the provision of point of care tests for HIV.</w:t>
      </w:r>
    </w:p>
    <w:p w14:paraId="4B372652" w14:textId="77777777" w:rsidR="00E37386"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E8727F">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1DC5F5E7" w14:textId="77777777" w:rsidR="00E37386" w:rsidRPr="003D65B2"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3D65B2">
        <w:rPr>
          <w:rFonts w:ascii="Calibri Light" w:eastAsiaTheme="minorHAnsi" w:hAnsi="Calibri Light" w:cs="Calibri Light"/>
          <w:sz w:val="22"/>
          <w:szCs w:val="22"/>
          <w:lang w:eastAsia="en-US"/>
        </w:rPr>
        <w:t>Actively participate in, and contribute to</w:t>
      </w:r>
      <w:r>
        <w:rPr>
          <w:rFonts w:ascii="Calibri Light" w:eastAsiaTheme="minorHAnsi" w:hAnsi="Calibri Light" w:cs="Calibri Light"/>
          <w:sz w:val="22"/>
          <w:szCs w:val="22"/>
          <w:lang w:eastAsia="en-US"/>
        </w:rPr>
        <w:t>,</w:t>
      </w:r>
      <w:r w:rsidRPr="003D65B2">
        <w:rPr>
          <w:rFonts w:ascii="Calibri Light" w:eastAsiaTheme="minorHAnsi" w:hAnsi="Calibri Light" w:cs="Calibri Light"/>
          <w:sz w:val="22"/>
          <w:szCs w:val="22"/>
          <w:lang w:eastAsia="en-US"/>
        </w:rPr>
        <w:t xml:space="preserve"> building an effective and positive team culture, continuing professional development, information exchange and quality improvement activities.</w:t>
      </w:r>
    </w:p>
    <w:p w14:paraId="4E776ECA" w14:textId="77777777" w:rsidR="00E37386" w:rsidRPr="00E8727F"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E8727F">
        <w:rPr>
          <w:rFonts w:ascii="Calibri Light" w:eastAsiaTheme="minorHAnsi" w:hAnsi="Calibri Light" w:cs="Calibri Light"/>
          <w:sz w:val="22"/>
          <w:szCs w:val="22"/>
          <w:lang w:eastAsia="en-US"/>
        </w:rPr>
        <w:t>Uphold ACON’s values, policies and commitment to culturally safe, community-led services.</w:t>
      </w:r>
    </w:p>
    <w:p w14:paraId="56E22D59" w14:textId="77777777" w:rsidR="00E37386" w:rsidRPr="00E8727F" w:rsidRDefault="00E37386" w:rsidP="00E37386">
      <w:pPr>
        <w:pStyle w:val="ListParagraph"/>
        <w:numPr>
          <w:ilvl w:val="0"/>
          <w:numId w:val="20"/>
        </w:numPr>
        <w:tabs>
          <w:tab w:val="clear" w:pos="720"/>
        </w:tabs>
        <w:spacing w:before="120" w:after="120" w:line="360" w:lineRule="auto"/>
        <w:ind w:left="567" w:hanging="567"/>
        <w:rPr>
          <w:rFonts w:ascii="Calibri Light" w:eastAsiaTheme="minorHAnsi" w:hAnsi="Calibri Light" w:cs="Calibri Light"/>
          <w:sz w:val="22"/>
          <w:szCs w:val="22"/>
          <w:lang w:eastAsia="en-US"/>
        </w:rPr>
      </w:pPr>
      <w:r w:rsidRPr="00E8727F">
        <w:rPr>
          <w:rFonts w:ascii="Calibri Light" w:eastAsiaTheme="minorHAnsi" w:hAnsi="Calibri Light" w:cs="Calibri Light"/>
          <w:sz w:val="22"/>
          <w:szCs w:val="22"/>
          <w:lang w:eastAsia="en-US"/>
        </w:rPr>
        <w:t xml:space="preserve">Perform other duties </w:t>
      </w:r>
      <w:r>
        <w:rPr>
          <w:rFonts w:ascii="Calibri Light" w:eastAsiaTheme="minorHAnsi" w:hAnsi="Calibri Light" w:cs="Calibri Light"/>
          <w:sz w:val="22"/>
          <w:szCs w:val="22"/>
          <w:lang w:eastAsia="en-US"/>
        </w:rPr>
        <w:t>to assist in the work of the unit as requested by your supervisor (or designate)</w:t>
      </w:r>
      <w:r w:rsidRPr="00E8727F">
        <w:rPr>
          <w:rFonts w:ascii="Calibri Light" w:eastAsiaTheme="minorHAnsi" w:hAnsi="Calibri Light" w:cs="Calibri Light"/>
          <w:sz w:val="22"/>
          <w:szCs w:val="22"/>
          <w:lang w:eastAsia="en-US"/>
        </w:rPr>
        <w:t xml:space="preserve">.  </w:t>
      </w:r>
    </w:p>
    <w:bookmarkEnd w:id="11"/>
    <w:p w14:paraId="3DF293BD" w14:textId="77777777" w:rsidR="00E37386" w:rsidRDefault="00E37386" w:rsidP="00E37386">
      <w:pPr>
        <w:spacing w:before="120" w:after="60" w:line="276" w:lineRule="auto"/>
        <w:rPr>
          <w:rFonts w:ascii="Calibri Light" w:hAnsi="Calibri Light" w:cs="Calibri Light"/>
          <w:b/>
        </w:rPr>
      </w:pPr>
    </w:p>
    <w:p w14:paraId="1E1A7C6C" w14:textId="77777777" w:rsidR="00E37386" w:rsidRPr="00A00F82" w:rsidRDefault="00E37386" w:rsidP="00E37386">
      <w:pPr>
        <w:spacing w:before="120" w:after="60" w:line="360" w:lineRule="auto"/>
        <w:rPr>
          <w:rFonts w:ascii="Calibri Light" w:hAnsi="Calibri Light" w:cs="Calibri Light"/>
          <w:b/>
        </w:rPr>
      </w:pPr>
      <w:r w:rsidRPr="00A00F82">
        <w:rPr>
          <w:rFonts w:ascii="Calibri Light" w:hAnsi="Calibri Light" w:cs="Calibri Light"/>
          <w:b/>
        </w:rPr>
        <w:t>Selection Criteria</w:t>
      </w:r>
    </w:p>
    <w:p w14:paraId="79240F00" w14:textId="77777777" w:rsidR="00E37386" w:rsidRPr="00A00F82" w:rsidRDefault="00E37386" w:rsidP="00E37386">
      <w:pPr>
        <w:spacing w:after="60" w:line="360" w:lineRule="auto"/>
        <w:jc w:val="both"/>
        <w:rPr>
          <w:rFonts w:ascii="Calibri Light" w:hAnsi="Calibri Light" w:cs="Calibri Light"/>
          <w:b/>
          <w:color w:val="4F81BD" w:themeColor="accent1"/>
          <w:sz w:val="22"/>
          <w:szCs w:val="22"/>
        </w:rPr>
      </w:pPr>
      <w:r w:rsidRPr="1D6C3189">
        <w:rPr>
          <w:rFonts w:ascii="Calibri Light" w:hAnsi="Calibri Light" w:cs="Calibri Light"/>
          <w:b/>
          <w:bCs/>
          <w:color w:val="4F81BD" w:themeColor="accent1"/>
          <w:sz w:val="22"/>
          <w:szCs w:val="22"/>
        </w:rPr>
        <w:t>Essential:</w:t>
      </w:r>
    </w:p>
    <w:p w14:paraId="7760760C" w14:textId="77777777" w:rsidR="00E37386" w:rsidRPr="00E8727F" w:rsidRDefault="00E37386" w:rsidP="00E37386">
      <w:pPr>
        <w:numPr>
          <w:ilvl w:val="0"/>
          <w:numId w:val="27"/>
        </w:numPr>
        <w:spacing w:line="360" w:lineRule="auto"/>
        <w:ind w:left="567" w:hanging="567"/>
        <w:jc w:val="both"/>
        <w:rPr>
          <w:rFonts w:ascii="Calibri Light" w:hAnsi="Calibri Light" w:cs="Calibri Light"/>
          <w:sz w:val="22"/>
          <w:szCs w:val="22"/>
        </w:rPr>
      </w:pPr>
      <w:bookmarkStart w:id="12" w:name="_Hlk202268519"/>
      <w:bookmarkStart w:id="13" w:name="_Hlk139121337"/>
      <w:r w:rsidRPr="1D6C3189">
        <w:rPr>
          <w:rFonts w:ascii="Calibri Light" w:hAnsi="Calibri Light" w:cs="Calibri Light"/>
          <w:sz w:val="22"/>
          <w:szCs w:val="22"/>
        </w:rPr>
        <w:t>Lived experience of, or strong community connection with, overseas-born gay, bisexual and other men who have sex with men (GBMSM), and an understanding of the health and social issues they may face</w:t>
      </w:r>
      <w:bookmarkEnd w:id="12"/>
      <w:r>
        <w:rPr>
          <w:rFonts w:ascii="Calibri Light" w:hAnsi="Calibri Light" w:cs="Calibri Light"/>
          <w:sz w:val="22"/>
          <w:szCs w:val="22"/>
        </w:rPr>
        <w:t>.</w:t>
      </w:r>
    </w:p>
    <w:p w14:paraId="4A9D9EB9" w14:textId="77777777" w:rsidR="00E37386" w:rsidRPr="00E8727F" w:rsidRDefault="00E37386" w:rsidP="00E37386">
      <w:pPr>
        <w:numPr>
          <w:ilvl w:val="0"/>
          <w:numId w:val="27"/>
        </w:numPr>
        <w:spacing w:after="60" w:line="360" w:lineRule="auto"/>
        <w:ind w:left="567" w:hanging="567"/>
        <w:jc w:val="both"/>
        <w:rPr>
          <w:rFonts w:ascii="Calibri Light" w:hAnsi="Calibri Light" w:cs="Calibri Light"/>
          <w:bCs/>
          <w:sz w:val="22"/>
          <w:szCs w:val="22"/>
        </w:rPr>
      </w:pPr>
      <w:bookmarkStart w:id="14" w:name="_Hlk202268551"/>
      <w:r>
        <w:rPr>
          <w:rFonts w:ascii="Calibri Light" w:hAnsi="Calibri Light" w:cs="Calibri Light"/>
          <w:bCs/>
          <w:sz w:val="22"/>
          <w:szCs w:val="22"/>
        </w:rPr>
        <w:t>Proficiency</w:t>
      </w:r>
      <w:r w:rsidRPr="00E8727F">
        <w:rPr>
          <w:rFonts w:ascii="Calibri Light" w:hAnsi="Calibri Light" w:cs="Calibri Light"/>
          <w:bCs/>
          <w:sz w:val="22"/>
          <w:szCs w:val="22"/>
        </w:rPr>
        <w:t xml:space="preserve"> in a </w:t>
      </w:r>
      <w:r>
        <w:rPr>
          <w:rFonts w:ascii="Calibri Light" w:hAnsi="Calibri Light" w:cs="Calibri Light"/>
          <w:bCs/>
          <w:sz w:val="22"/>
          <w:szCs w:val="22"/>
        </w:rPr>
        <w:t xml:space="preserve">community </w:t>
      </w:r>
      <w:r w:rsidRPr="00E8727F">
        <w:rPr>
          <w:rFonts w:ascii="Calibri Light" w:hAnsi="Calibri Light" w:cs="Calibri Light"/>
          <w:bCs/>
          <w:sz w:val="22"/>
          <w:szCs w:val="22"/>
        </w:rPr>
        <w:t xml:space="preserve">language other than English, preferably </w:t>
      </w:r>
      <w:r>
        <w:rPr>
          <w:rFonts w:ascii="Calibri Light" w:hAnsi="Calibri Light" w:cs="Calibri Light"/>
          <w:bCs/>
          <w:sz w:val="22"/>
          <w:szCs w:val="22"/>
        </w:rPr>
        <w:t>Thai, Chinese</w:t>
      </w:r>
      <w:r w:rsidRPr="00E8727F">
        <w:rPr>
          <w:rFonts w:ascii="Calibri Light" w:hAnsi="Calibri Light" w:cs="Calibri Light"/>
          <w:bCs/>
          <w:sz w:val="22"/>
          <w:szCs w:val="22"/>
        </w:rPr>
        <w:t>, Vietnamese, Spanish or Portuguese</w:t>
      </w:r>
      <w:bookmarkEnd w:id="14"/>
      <w:r>
        <w:rPr>
          <w:rFonts w:ascii="Calibri Light" w:hAnsi="Calibri Light" w:cs="Calibri Light"/>
          <w:bCs/>
          <w:sz w:val="22"/>
          <w:szCs w:val="22"/>
        </w:rPr>
        <w:t>.</w:t>
      </w:r>
    </w:p>
    <w:p w14:paraId="1BDEFC7F" w14:textId="77777777" w:rsidR="00E37386" w:rsidRPr="00E8727F" w:rsidRDefault="00E37386" w:rsidP="00E37386">
      <w:pPr>
        <w:numPr>
          <w:ilvl w:val="0"/>
          <w:numId w:val="27"/>
        </w:numPr>
        <w:spacing w:line="360" w:lineRule="auto"/>
        <w:ind w:left="567" w:hanging="567"/>
        <w:jc w:val="both"/>
        <w:rPr>
          <w:rFonts w:ascii="Calibri Light" w:hAnsi="Calibri Light" w:cs="Calibri Light"/>
          <w:sz w:val="22"/>
          <w:szCs w:val="22"/>
        </w:rPr>
      </w:pPr>
      <w:r w:rsidRPr="1D6C3189">
        <w:rPr>
          <w:rFonts w:ascii="Calibri Light" w:hAnsi="Calibri Light" w:cs="Calibri Light"/>
          <w:sz w:val="22"/>
          <w:szCs w:val="22"/>
        </w:rPr>
        <w:t xml:space="preserve">Strong interpersonal skills and confidence engaging with community members in both English and another language, with an ability to work both independently and work with others. </w:t>
      </w:r>
    </w:p>
    <w:p w14:paraId="54894D15" w14:textId="77777777" w:rsidR="00E37386" w:rsidRPr="00E8727F" w:rsidRDefault="00E37386" w:rsidP="00E37386">
      <w:pPr>
        <w:numPr>
          <w:ilvl w:val="0"/>
          <w:numId w:val="27"/>
        </w:numPr>
        <w:spacing w:after="60" w:line="360" w:lineRule="auto"/>
        <w:ind w:left="567" w:hanging="567"/>
        <w:jc w:val="both"/>
        <w:rPr>
          <w:rFonts w:ascii="Calibri Light" w:hAnsi="Calibri Light" w:cs="Calibri Light"/>
          <w:sz w:val="22"/>
          <w:szCs w:val="22"/>
        </w:rPr>
      </w:pPr>
      <w:r w:rsidRPr="1D6C3189">
        <w:rPr>
          <w:rFonts w:ascii="Calibri Light" w:hAnsi="Calibri Light" w:cs="Calibri Light"/>
          <w:sz w:val="22"/>
          <w:szCs w:val="22"/>
        </w:rPr>
        <w:t>A willingness to learn about HIV/STI treatment and prevent</w:t>
      </w:r>
      <w:r>
        <w:rPr>
          <w:rFonts w:ascii="Calibri Light" w:hAnsi="Calibri Light" w:cs="Calibri Light"/>
          <w:sz w:val="22"/>
          <w:szCs w:val="22"/>
        </w:rPr>
        <w:t>ion</w:t>
      </w:r>
      <w:r w:rsidRPr="1D6C3189">
        <w:rPr>
          <w:rFonts w:ascii="Calibri Light" w:hAnsi="Calibri Light" w:cs="Calibri Light"/>
          <w:sz w:val="22"/>
          <w:szCs w:val="22"/>
        </w:rPr>
        <w:t>, and to support others in accessing care</w:t>
      </w:r>
      <w:bookmarkEnd w:id="13"/>
      <w:r>
        <w:rPr>
          <w:rFonts w:ascii="Calibri Light" w:hAnsi="Calibri Light" w:cs="Calibri Light"/>
          <w:sz w:val="22"/>
          <w:szCs w:val="22"/>
        </w:rPr>
        <w:t>.</w:t>
      </w:r>
    </w:p>
    <w:p w14:paraId="325EFA44" w14:textId="77777777" w:rsidR="00E37386" w:rsidRDefault="00E37386" w:rsidP="00E37386">
      <w:pPr>
        <w:numPr>
          <w:ilvl w:val="0"/>
          <w:numId w:val="27"/>
        </w:numPr>
        <w:spacing w:after="60" w:line="360" w:lineRule="auto"/>
        <w:ind w:left="567" w:hanging="567"/>
        <w:jc w:val="both"/>
        <w:rPr>
          <w:rFonts w:ascii="Calibri Light" w:hAnsi="Calibri Light" w:cs="Calibri Light"/>
          <w:sz w:val="22"/>
          <w:szCs w:val="22"/>
        </w:rPr>
      </w:pPr>
      <w:r w:rsidRPr="1D6C3189">
        <w:rPr>
          <w:rFonts w:ascii="Calibri Light" w:hAnsi="Calibri Light" w:cs="Calibri Light"/>
          <w:sz w:val="22"/>
          <w:szCs w:val="22"/>
        </w:rPr>
        <w:t>Understanding of, and commitment to, ACON’s communities, particularly people living with HIV, gay, bisexual and other men who have sex with men (GBMSM), people with lived experience of migration to Australia, as well as all LGBTQ+ people.</w:t>
      </w:r>
    </w:p>
    <w:p w14:paraId="00B3E22A" w14:textId="77777777" w:rsidR="00E37386" w:rsidRDefault="00E37386" w:rsidP="00E37386">
      <w:pPr>
        <w:spacing w:after="60" w:line="360" w:lineRule="auto"/>
        <w:jc w:val="both"/>
        <w:rPr>
          <w:rFonts w:ascii="Calibri Light" w:hAnsi="Calibri Light" w:cs="Calibri Light"/>
          <w:b/>
          <w:bCs/>
          <w:color w:val="4F81BD" w:themeColor="accent1"/>
          <w:sz w:val="22"/>
          <w:szCs w:val="22"/>
        </w:rPr>
      </w:pPr>
    </w:p>
    <w:p w14:paraId="0FF82879" w14:textId="77777777" w:rsidR="00E37386" w:rsidRPr="00A00F82" w:rsidRDefault="00E37386" w:rsidP="00E37386">
      <w:pPr>
        <w:spacing w:after="60" w:line="360"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3E355AD0" w14:textId="77777777" w:rsidR="00E37386" w:rsidRPr="00E8727F" w:rsidRDefault="00E37386" w:rsidP="00E37386">
      <w:pPr>
        <w:numPr>
          <w:ilvl w:val="0"/>
          <w:numId w:val="28"/>
        </w:numPr>
        <w:spacing w:after="60" w:line="360" w:lineRule="auto"/>
        <w:ind w:left="567" w:hanging="567"/>
        <w:jc w:val="both"/>
        <w:rPr>
          <w:rFonts w:ascii="Calibri Light" w:hAnsi="Calibri Light" w:cs="Calibri Light"/>
          <w:snapToGrid w:val="0"/>
          <w:sz w:val="22"/>
          <w:szCs w:val="22"/>
        </w:rPr>
      </w:pPr>
      <w:r w:rsidRPr="00E8727F">
        <w:rPr>
          <w:rFonts w:ascii="Calibri Light" w:hAnsi="Calibri Light" w:cs="Calibri Light"/>
          <w:snapToGrid w:val="0"/>
          <w:sz w:val="22"/>
          <w:szCs w:val="22"/>
        </w:rPr>
        <w:t>Experience in community engagement, peer support, health promotion or related work, particularly the use of digital pla</w:t>
      </w:r>
      <w:r>
        <w:rPr>
          <w:rFonts w:ascii="Calibri Light" w:hAnsi="Calibri Light" w:cs="Calibri Light"/>
          <w:snapToGrid w:val="0"/>
          <w:sz w:val="22"/>
          <w:szCs w:val="22"/>
        </w:rPr>
        <w:t>tf</w:t>
      </w:r>
      <w:r w:rsidRPr="00E8727F">
        <w:rPr>
          <w:rFonts w:ascii="Calibri Light" w:hAnsi="Calibri Light" w:cs="Calibri Light"/>
          <w:snapToGrid w:val="0"/>
          <w:sz w:val="22"/>
          <w:szCs w:val="22"/>
        </w:rPr>
        <w:t xml:space="preserve">orms and/or social </w:t>
      </w:r>
      <w:r>
        <w:rPr>
          <w:rFonts w:ascii="Calibri Light" w:hAnsi="Calibri Light" w:cs="Calibri Light"/>
          <w:snapToGrid w:val="0"/>
          <w:sz w:val="22"/>
          <w:szCs w:val="22"/>
        </w:rPr>
        <w:t>media</w:t>
      </w:r>
      <w:r w:rsidRPr="00E8727F">
        <w:rPr>
          <w:rFonts w:ascii="Calibri Light" w:hAnsi="Calibri Light" w:cs="Calibri Light"/>
          <w:snapToGrid w:val="0"/>
          <w:sz w:val="22"/>
          <w:szCs w:val="22"/>
        </w:rPr>
        <w:t xml:space="preserve"> used by multicultural LGBTQ+ communities. </w:t>
      </w:r>
    </w:p>
    <w:p w14:paraId="1FE9AD07" w14:textId="77777777" w:rsidR="00E37386" w:rsidRPr="00E8727F" w:rsidRDefault="00E37386" w:rsidP="00E37386">
      <w:pPr>
        <w:numPr>
          <w:ilvl w:val="0"/>
          <w:numId w:val="28"/>
        </w:numPr>
        <w:spacing w:after="60" w:line="360" w:lineRule="auto"/>
        <w:ind w:left="567" w:hanging="567"/>
        <w:jc w:val="both"/>
        <w:rPr>
          <w:rFonts w:ascii="Calibri Light" w:hAnsi="Calibri Light" w:cs="Calibri Light"/>
          <w:snapToGrid w:val="0"/>
          <w:sz w:val="22"/>
          <w:szCs w:val="22"/>
        </w:rPr>
      </w:pPr>
      <w:r w:rsidRPr="00E8727F">
        <w:rPr>
          <w:rFonts w:ascii="Calibri Light" w:hAnsi="Calibri Light" w:cs="Calibri Light"/>
          <w:snapToGrid w:val="0"/>
          <w:sz w:val="22"/>
          <w:szCs w:val="22"/>
        </w:rPr>
        <w:t>Understanding of Australia’s healthcare system, particularly in the context of HIV and sexual health services.</w:t>
      </w:r>
    </w:p>
    <w:p w14:paraId="629F9E0A" w14:textId="77777777" w:rsidR="00E37386" w:rsidRPr="00DA3E82" w:rsidRDefault="00E37386" w:rsidP="00E37386">
      <w:pPr>
        <w:numPr>
          <w:ilvl w:val="0"/>
          <w:numId w:val="28"/>
        </w:numPr>
        <w:spacing w:after="60" w:line="360" w:lineRule="auto"/>
        <w:ind w:left="567" w:hanging="567"/>
        <w:jc w:val="both"/>
        <w:rPr>
          <w:rFonts w:ascii="Calibri Light" w:hAnsi="Calibri Light" w:cs="Calibri Light"/>
          <w:snapToGrid w:val="0"/>
          <w:sz w:val="22"/>
          <w:szCs w:val="22"/>
        </w:rPr>
      </w:pPr>
      <w:bookmarkStart w:id="15" w:name="_Hlk134539539"/>
      <w:r w:rsidRPr="00E8727F">
        <w:rPr>
          <w:rFonts w:ascii="Calibri Light" w:hAnsi="Calibri Light" w:cs="Calibri Light"/>
          <w:snapToGrid w:val="0"/>
          <w:sz w:val="22"/>
          <w:szCs w:val="22"/>
        </w:rPr>
        <w:t>Recommended vaccinations against illness that may adversely impact ACON’s communities.</w:t>
      </w:r>
      <w:bookmarkEnd w:id="15"/>
    </w:p>
    <w:p w14:paraId="207EBDD3" w14:textId="77777777" w:rsidR="00E37386" w:rsidRPr="00A00F82" w:rsidRDefault="00E37386" w:rsidP="00E37386">
      <w:pPr>
        <w:spacing w:before="360" w:after="240"/>
        <w:rPr>
          <w:rFonts w:ascii="Calibri Light" w:hAnsi="Calibri Light" w:cs="Calibri Light"/>
          <w:b/>
        </w:rPr>
      </w:pPr>
      <w:r w:rsidRPr="00A00F82">
        <w:rPr>
          <w:rFonts w:ascii="Calibri Light" w:hAnsi="Calibri Light" w:cs="Calibri Light"/>
          <w:b/>
        </w:rPr>
        <w:t>Additional Information</w:t>
      </w:r>
    </w:p>
    <w:p w14:paraId="3945197A" w14:textId="77777777" w:rsidR="00E37386" w:rsidRDefault="00E37386" w:rsidP="00E37386">
      <w:pPr>
        <w:spacing w:after="60"/>
        <w:rPr>
          <w:rFonts w:ascii="Calibri Light" w:hAnsi="Calibri Light" w:cs="Calibri Light"/>
          <w:sz w:val="22"/>
          <w:szCs w:val="22"/>
          <w:lang w:val="en-GB"/>
        </w:rPr>
      </w:pPr>
      <w:bookmarkStart w:id="16" w:name="_Hlk134542452"/>
      <w:r w:rsidRPr="00DA3E82">
        <w:rPr>
          <w:rFonts w:ascii="Calibri Light" w:hAnsi="Calibri Light" w:cs="Calibri Light"/>
          <w:sz w:val="22"/>
          <w:szCs w:val="22"/>
          <w:lang w:val="en-GB"/>
        </w:rPr>
        <w:t>This is a full-time position available on a 1-year fixed term</w:t>
      </w:r>
      <w:bookmarkEnd w:id="16"/>
      <w:r w:rsidRPr="00DA3E82">
        <w:rPr>
          <w:rFonts w:ascii="Calibri Light" w:hAnsi="Calibri Light" w:cs="Calibri Light"/>
          <w:sz w:val="22"/>
          <w:szCs w:val="22"/>
          <w:lang w:val="en-GB"/>
        </w:rPr>
        <w:t xml:space="preserve"> contract (with the possibility of extension).</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7"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454F0939" w14:textId="17B67FB9" w:rsidR="00843BB6" w:rsidRDefault="00CD51AE" w:rsidP="00843BB6">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w:t>
      </w:r>
      <w:r w:rsidR="00843BB6">
        <w:rPr>
          <w:rFonts w:asciiTheme="minorHAnsi" w:hAnsiTheme="minorHAnsi" w:cstheme="minorHAnsi"/>
          <w:b/>
          <w:sz w:val="24"/>
          <w:szCs w:val="24"/>
        </w:rPr>
        <w:t>answering the following questions</w:t>
      </w:r>
      <w:r w:rsidR="00632946">
        <w:rPr>
          <w:rFonts w:asciiTheme="minorHAnsi" w:hAnsiTheme="minorHAnsi" w:cstheme="minorHAnsi"/>
          <w:b/>
          <w:sz w:val="24"/>
          <w:szCs w:val="24"/>
        </w:rPr>
        <w:t xml:space="preserve"> (max. 300-400 words per response)</w:t>
      </w:r>
      <w:r w:rsidR="00843BB6">
        <w:rPr>
          <w:rFonts w:asciiTheme="minorHAnsi" w:hAnsiTheme="minorHAnsi" w:cstheme="minorHAnsi"/>
          <w:b/>
          <w:sz w:val="24"/>
          <w:szCs w:val="24"/>
        </w:rPr>
        <w:t>:</w:t>
      </w:r>
    </w:p>
    <w:p w14:paraId="110F5A64" w14:textId="1CF30F34" w:rsidR="00632946" w:rsidRPr="00632946" w:rsidRDefault="00843BB6" w:rsidP="00632946">
      <w:pPr>
        <w:pStyle w:val="ListParagraph"/>
        <w:numPr>
          <w:ilvl w:val="1"/>
          <w:numId w:val="5"/>
        </w:numPr>
        <w:spacing w:before="120" w:after="60"/>
        <w:jc w:val="both"/>
        <w:rPr>
          <w:rFonts w:asciiTheme="minorHAnsi" w:hAnsiTheme="minorHAnsi" w:cstheme="minorHAnsi"/>
          <w:iCs/>
        </w:rPr>
      </w:pPr>
      <w:r w:rsidRPr="00843BB6">
        <w:rPr>
          <w:rFonts w:asciiTheme="minorHAnsi" w:hAnsiTheme="minorHAnsi" w:cstheme="minorHAnsi"/>
          <w:iCs/>
        </w:rPr>
        <w:tab/>
      </w:r>
      <w:r w:rsidR="00632946">
        <w:rPr>
          <w:rFonts w:asciiTheme="minorHAnsi" w:hAnsiTheme="minorHAnsi" w:cstheme="minorHAnsi"/>
          <w:iCs/>
        </w:rPr>
        <w:t xml:space="preserve">Please </w:t>
      </w:r>
      <w:r w:rsidR="00632946" w:rsidRPr="00632946">
        <w:rPr>
          <w:rFonts w:asciiTheme="minorHAnsi" w:hAnsiTheme="minorHAnsi" w:cstheme="minorHAnsi"/>
          <w:iCs/>
        </w:rPr>
        <w:t xml:space="preserve">describe your lived experience of migrating to Australia as a gay or bisexual man, or your understanding of the migration </w:t>
      </w:r>
      <w:r w:rsidR="00632946">
        <w:rPr>
          <w:rFonts w:asciiTheme="minorHAnsi" w:hAnsiTheme="minorHAnsi" w:cstheme="minorHAnsi"/>
          <w:iCs/>
        </w:rPr>
        <w:tab/>
      </w:r>
      <w:r w:rsidR="00632946" w:rsidRPr="00632946">
        <w:rPr>
          <w:rFonts w:asciiTheme="minorHAnsi" w:hAnsiTheme="minorHAnsi" w:cstheme="minorHAnsi"/>
          <w:iCs/>
        </w:rPr>
        <w:t xml:space="preserve">experience for others in this community. In your response, you may wish to include how you established your life in Australia, </w:t>
      </w:r>
      <w:r w:rsidR="00632946">
        <w:rPr>
          <w:rFonts w:asciiTheme="minorHAnsi" w:hAnsiTheme="minorHAnsi" w:cstheme="minorHAnsi"/>
          <w:iCs/>
        </w:rPr>
        <w:tab/>
      </w:r>
      <w:r w:rsidR="00632946" w:rsidRPr="00632946">
        <w:rPr>
          <w:rFonts w:asciiTheme="minorHAnsi" w:hAnsiTheme="minorHAnsi" w:cstheme="minorHAnsi"/>
          <w:iCs/>
        </w:rPr>
        <w:t>as well as any successes or challenges you experienced along the way.</w:t>
      </w:r>
    </w:p>
    <w:p w14:paraId="150B7523" w14:textId="5E71A38C" w:rsidR="00632946" w:rsidRPr="00632946" w:rsidRDefault="00632946" w:rsidP="00632946">
      <w:pPr>
        <w:pStyle w:val="ListParagraph"/>
        <w:numPr>
          <w:ilvl w:val="1"/>
          <w:numId w:val="5"/>
        </w:numPr>
        <w:spacing w:before="120" w:after="60"/>
        <w:jc w:val="both"/>
        <w:rPr>
          <w:rFonts w:asciiTheme="minorHAnsi" w:hAnsiTheme="minorHAnsi" w:cstheme="minorHAnsi"/>
          <w:iCs/>
        </w:rPr>
      </w:pPr>
      <w:r>
        <w:rPr>
          <w:rFonts w:asciiTheme="minorHAnsi" w:hAnsiTheme="minorHAnsi" w:cstheme="minorHAnsi"/>
          <w:iCs/>
        </w:rPr>
        <w:tab/>
      </w:r>
      <w:r w:rsidRPr="00632946">
        <w:rPr>
          <w:rFonts w:asciiTheme="minorHAnsi" w:hAnsiTheme="minorHAnsi" w:cstheme="minorHAnsi"/>
          <w:iCs/>
        </w:rPr>
        <w:t xml:space="preserve">Please describe your knowledge of the Australian healthcare system, particularly in relation to HIV and STIs. You may include </w:t>
      </w:r>
      <w:r>
        <w:rPr>
          <w:rFonts w:asciiTheme="minorHAnsi" w:hAnsiTheme="minorHAnsi" w:cstheme="minorHAnsi"/>
          <w:iCs/>
        </w:rPr>
        <w:tab/>
      </w:r>
      <w:r w:rsidRPr="00632946">
        <w:rPr>
          <w:rFonts w:asciiTheme="minorHAnsi" w:hAnsiTheme="minorHAnsi" w:cstheme="minorHAnsi"/>
          <w:iCs/>
        </w:rPr>
        <w:t>your understanding of testing, treatment, prevention, and how people can access these services.</w:t>
      </w:r>
    </w:p>
    <w:p w14:paraId="73998C24" w14:textId="25D2BFB1" w:rsidR="00632946" w:rsidRPr="00632946" w:rsidRDefault="00632946" w:rsidP="00632946">
      <w:pPr>
        <w:pStyle w:val="ListParagraph"/>
        <w:numPr>
          <w:ilvl w:val="1"/>
          <w:numId w:val="5"/>
        </w:numPr>
        <w:spacing w:before="120" w:after="60"/>
        <w:jc w:val="both"/>
        <w:rPr>
          <w:rFonts w:asciiTheme="minorHAnsi" w:hAnsiTheme="minorHAnsi" w:cstheme="minorHAnsi"/>
          <w:iCs/>
        </w:rPr>
      </w:pPr>
      <w:r>
        <w:rPr>
          <w:rFonts w:asciiTheme="minorHAnsi" w:hAnsiTheme="minorHAnsi" w:cstheme="minorHAnsi"/>
          <w:iCs/>
        </w:rPr>
        <w:tab/>
      </w:r>
      <w:r w:rsidRPr="00632946">
        <w:rPr>
          <w:rFonts w:asciiTheme="minorHAnsi" w:hAnsiTheme="minorHAnsi" w:cstheme="minorHAnsi"/>
          <w:iCs/>
        </w:rPr>
        <w:t xml:space="preserve">Please describe your interpersonal skills. In your response, tell us how you communicate with others, how you build friendships </w:t>
      </w:r>
      <w:r>
        <w:rPr>
          <w:rFonts w:asciiTheme="minorHAnsi" w:hAnsiTheme="minorHAnsi" w:cstheme="minorHAnsi"/>
          <w:iCs/>
        </w:rPr>
        <w:tab/>
      </w:r>
      <w:r w:rsidRPr="00632946">
        <w:rPr>
          <w:rFonts w:asciiTheme="minorHAnsi" w:hAnsiTheme="minorHAnsi" w:cstheme="minorHAnsi"/>
          <w:iCs/>
        </w:rPr>
        <w:t>or social networks, and how you support or influence people in your community; and</w:t>
      </w:r>
    </w:p>
    <w:bookmarkEnd w:id="17"/>
    <w:p w14:paraId="3D23BDEA" w14:textId="1F280830" w:rsidR="00CD51AE" w:rsidRPr="00843BB6" w:rsidRDefault="00843BB6" w:rsidP="00843BB6">
      <w:pPr>
        <w:spacing w:after="60"/>
        <w:jc w:val="both"/>
        <w:rPr>
          <w:rFonts w:asciiTheme="minorHAnsi" w:hAnsiTheme="minorHAnsi" w:cstheme="minorHAnsi"/>
          <w:iCs/>
        </w:rPr>
      </w:pPr>
      <w:r w:rsidRPr="00843BB6">
        <w:rPr>
          <w:rFonts w:asciiTheme="minorHAnsi" w:hAnsiTheme="minorHAnsi" w:cstheme="minorHAnsi"/>
          <w:b/>
          <w:iCs/>
          <w:sz w:val="24"/>
          <w:szCs w:val="24"/>
        </w:rPr>
        <w:t>3)</w:t>
      </w:r>
      <w:r>
        <w:rPr>
          <w:rFonts w:asciiTheme="minorHAnsi" w:hAnsiTheme="minorHAnsi" w:cstheme="minorHAnsi"/>
          <w:b/>
          <w:sz w:val="24"/>
          <w:szCs w:val="24"/>
        </w:rPr>
        <w:t xml:space="preserve"> </w:t>
      </w:r>
      <w:r w:rsidR="00CD51AE" w:rsidRPr="00843BB6">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bookmarkStart w:id="18" w:name="_Hlk202269027"/>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bookmarkEnd w:id="18"/>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B33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047A0"/>
    <w:multiLevelType w:val="hybridMultilevel"/>
    <w:tmpl w:val="23AA8FA2"/>
    <w:lvl w:ilvl="0" w:tplc="992CB8C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8"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AC1798"/>
    <w:multiLevelType w:val="hybridMultilevel"/>
    <w:tmpl w:val="8AB6F59C"/>
    <w:lvl w:ilvl="0" w:tplc="AE64AF7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2"/>
  </w:num>
  <w:num w:numId="2" w16cid:durableId="2021658770">
    <w:abstractNumId w:val="10"/>
  </w:num>
  <w:num w:numId="3" w16cid:durableId="1272125055">
    <w:abstractNumId w:val="23"/>
  </w:num>
  <w:num w:numId="4" w16cid:durableId="739983848">
    <w:abstractNumId w:val="4"/>
  </w:num>
  <w:num w:numId="5" w16cid:durableId="1377508064">
    <w:abstractNumId w:val="16"/>
  </w:num>
  <w:num w:numId="6" w16cid:durableId="2071614591">
    <w:abstractNumId w:val="5"/>
  </w:num>
  <w:num w:numId="7" w16cid:durableId="637301493">
    <w:abstractNumId w:val="22"/>
  </w:num>
  <w:num w:numId="8" w16cid:durableId="1860465756">
    <w:abstractNumId w:val="20"/>
  </w:num>
  <w:num w:numId="9" w16cid:durableId="555777670">
    <w:abstractNumId w:val="3"/>
  </w:num>
  <w:num w:numId="10" w16cid:durableId="300891621">
    <w:abstractNumId w:val="6"/>
  </w:num>
  <w:num w:numId="11" w16cid:durableId="1429890875">
    <w:abstractNumId w:val="7"/>
  </w:num>
  <w:num w:numId="12" w16cid:durableId="1307928528">
    <w:abstractNumId w:val="14"/>
  </w:num>
  <w:num w:numId="13" w16cid:durableId="209849268">
    <w:abstractNumId w:val="18"/>
  </w:num>
  <w:num w:numId="14" w16cid:durableId="967054226">
    <w:abstractNumId w:val="0"/>
  </w:num>
  <w:num w:numId="15" w16cid:durableId="2130198729">
    <w:abstractNumId w:val="27"/>
  </w:num>
  <w:num w:numId="16" w16cid:durableId="814613020">
    <w:abstractNumId w:val="17"/>
  </w:num>
  <w:num w:numId="17" w16cid:durableId="697973864">
    <w:abstractNumId w:val="11"/>
  </w:num>
  <w:num w:numId="18" w16cid:durableId="495419103">
    <w:abstractNumId w:val="26"/>
  </w:num>
  <w:num w:numId="19" w16cid:durableId="1975256907">
    <w:abstractNumId w:val="15"/>
  </w:num>
  <w:num w:numId="20" w16cid:durableId="73867862">
    <w:abstractNumId w:val="8"/>
  </w:num>
  <w:num w:numId="21" w16cid:durableId="1672637309">
    <w:abstractNumId w:val="9"/>
  </w:num>
  <w:num w:numId="22" w16cid:durableId="1757509702">
    <w:abstractNumId w:val="19"/>
  </w:num>
  <w:num w:numId="23" w16cid:durableId="809126886">
    <w:abstractNumId w:val="12"/>
  </w:num>
  <w:num w:numId="24" w16cid:durableId="449475851">
    <w:abstractNumId w:val="23"/>
  </w:num>
  <w:num w:numId="25" w16cid:durableId="1013916586">
    <w:abstractNumId w:val="25"/>
  </w:num>
  <w:num w:numId="26" w16cid:durableId="343165890">
    <w:abstractNumId w:val="24"/>
  </w:num>
  <w:num w:numId="27" w16cid:durableId="77946580">
    <w:abstractNumId w:val="13"/>
  </w:num>
  <w:num w:numId="28" w16cid:durableId="396243409">
    <w:abstractNumId w:val="21"/>
  </w:num>
  <w:num w:numId="29" w16cid:durableId="174668668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1E09"/>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151"/>
    <w:rsid w:val="00096777"/>
    <w:rsid w:val="000A0DAB"/>
    <w:rsid w:val="000A14EF"/>
    <w:rsid w:val="000A3253"/>
    <w:rsid w:val="000B72F3"/>
    <w:rsid w:val="000C261E"/>
    <w:rsid w:val="000C50CE"/>
    <w:rsid w:val="000C69F1"/>
    <w:rsid w:val="000E08D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245E2"/>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4F1"/>
    <w:rsid w:val="002B1930"/>
    <w:rsid w:val="002B36B7"/>
    <w:rsid w:val="002B3AAF"/>
    <w:rsid w:val="002C2376"/>
    <w:rsid w:val="002D3402"/>
    <w:rsid w:val="002D7ECF"/>
    <w:rsid w:val="002E0096"/>
    <w:rsid w:val="002E19BE"/>
    <w:rsid w:val="002E51C5"/>
    <w:rsid w:val="002E68CC"/>
    <w:rsid w:val="002E7013"/>
    <w:rsid w:val="002F04C3"/>
    <w:rsid w:val="002F5B0E"/>
    <w:rsid w:val="00306F3F"/>
    <w:rsid w:val="00310DAA"/>
    <w:rsid w:val="00311BC8"/>
    <w:rsid w:val="003167B9"/>
    <w:rsid w:val="00317588"/>
    <w:rsid w:val="003216CA"/>
    <w:rsid w:val="003232C8"/>
    <w:rsid w:val="00325365"/>
    <w:rsid w:val="00333EBC"/>
    <w:rsid w:val="00335BE4"/>
    <w:rsid w:val="00342086"/>
    <w:rsid w:val="0034666F"/>
    <w:rsid w:val="0034688F"/>
    <w:rsid w:val="003471E3"/>
    <w:rsid w:val="0035067B"/>
    <w:rsid w:val="00352033"/>
    <w:rsid w:val="0035301D"/>
    <w:rsid w:val="00355A37"/>
    <w:rsid w:val="00355C97"/>
    <w:rsid w:val="00355FB1"/>
    <w:rsid w:val="0035760E"/>
    <w:rsid w:val="003631E4"/>
    <w:rsid w:val="00363A9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7724A"/>
    <w:rsid w:val="004808DD"/>
    <w:rsid w:val="004809BA"/>
    <w:rsid w:val="00484122"/>
    <w:rsid w:val="00486FD0"/>
    <w:rsid w:val="00487C22"/>
    <w:rsid w:val="00495920"/>
    <w:rsid w:val="004967B9"/>
    <w:rsid w:val="004A56FC"/>
    <w:rsid w:val="004A618D"/>
    <w:rsid w:val="004A715F"/>
    <w:rsid w:val="004A7452"/>
    <w:rsid w:val="004A7A03"/>
    <w:rsid w:val="004B00F8"/>
    <w:rsid w:val="004B2E78"/>
    <w:rsid w:val="004B5A74"/>
    <w:rsid w:val="004B6896"/>
    <w:rsid w:val="004C4186"/>
    <w:rsid w:val="004C4E73"/>
    <w:rsid w:val="004D67EE"/>
    <w:rsid w:val="004E2617"/>
    <w:rsid w:val="004E44F0"/>
    <w:rsid w:val="004E4DCC"/>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2946"/>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662F3"/>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2E1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43BB6"/>
    <w:rsid w:val="008508A2"/>
    <w:rsid w:val="0085375B"/>
    <w:rsid w:val="0085426E"/>
    <w:rsid w:val="0085549D"/>
    <w:rsid w:val="008565A0"/>
    <w:rsid w:val="00857A9B"/>
    <w:rsid w:val="00860FF7"/>
    <w:rsid w:val="00867FBD"/>
    <w:rsid w:val="00870EEE"/>
    <w:rsid w:val="00884363"/>
    <w:rsid w:val="00884687"/>
    <w:rsid w:val="00885D44"/>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0781D"/>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0C33"/>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0BD7"/>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A3D60"/>
    <w:rsid w:val="00BA4F3C"/>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573E"/>
    <w:rsid w:val="00BD6CD7"/>
    <w:rsid w:val="00BE2282"/>
    <w:rsid w:val="00BE27E9"/>
    <w:rsid w:val="00BE47E2"/>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460F3"/>
    <w:rsid w:val="00C55FA8"/>
    <w:rsid w:val="00C563FA"/>
    <w:rsid w:val="00C57EEB"/>
    <w:rsid w:val="00C60EEF"/>
    <w:rsid w:val="00C702F7"/>
    <w:rsid w:val="00C7038E"/>
    <w:rsid w:val="00C70DE2"/>
    <w:rsid w:val="00C71E7B"/>
    <w:rsid w:val="00C7474C"/>
    <w:rsid w:val="00C8085F"/>
    <w:rsid w:val="00C825B1"/>
    <w:rsid w:val="00C8542A"/>
    <w:rsid w:val="00C854E7"/>
    <w:rsid w:val="00C86509"/>
    <w:rsid w:val="00C90A7A"/>
    <w:rsid w:val="00C9127B"/>
    <w:rsid w:val="00C93DEC"/>
    <w:rsid w:val="00C940DC"/>
    <w:rsid w:val="00C94CDC"/>
    <w:rsid w:val="00C9629E"/>
    <w:rsid w:val="00CA575E"/>
    <w:rsid w:val="00CA62C5"/>
    <w:rsid w:val="00CB0ABE"/>
    <w:rsid w:val="00CB0BA3"/>
    <w:rsid w:val="00CB3246"/>
    <w:rsid w:val="00CB5DB9"/>
    <w:rsid w:val="00CB7AB6"/>
    <w:rsid w:val="00CB7DE7"/>
    <w:rsid w:val="00CC490A"/>
    <w:rsid w:val="00CC5B32"/>
    <w:rsid w:val="00CD51AE"/>
    <w:rsid w:val="00CF089C"/>
    <w:rsid w:val="00CF167E"/>
    <w:rsid w:val="00CF24B5"/>
    <w:rsid w:val="00CF6F62"/>
    <w:rsid w:val="00D039D6"/>
    <w:rsid w:val="00D0505F"/>
    <w:rsid w:val="00D05CF4"/>
    <w:rsid w:val="00D05DF9"/>
    <w:rsid w:val="00D11892"/>
    <w:rsid w:val="00D13828"/>
    <w:rsid w:val="00D17AEA"/>
    <w:rsid w:val="00D2038D"/>
    <w:rsid w:val="00D2155D"/>
    <w:rsid w:val="00D23261"/>
    <w:rsid w:val="00D24CE5"/>
    <w:rsid w:val="00D26A01"/>
    <w:rsid w:val="00D436BB"/>
    <w:rsid w:val="00D45773"/>
    <w:rsid w:val="00D50EB1"/>
    <w:rsid w:val="00D57C28"/>
    <w:rsid w:val="00D76050"/>
    <w:rsid w:val="00D82313"/>
    <w:rsid w:val="00D8755F"/>
    <w:rsid w:val="00D90E13"/>
    <w:rsid w:val="00D9292C"/>
    <w:rsid w:val="00D94254"/>
    <w:rsid w:val="00D96974"/>
    <w:rsid w:val="00DA5CEE"/>
    <w:rsid w:val="00DC7EC3"/>
    <w:rsid w:val="00DD1409"/>
    <w:rsid w:val="00DD32D0"/>
    <w:rsid w:val="00DD347E"/>
    <w:rsid w:val="00DD4999"/>
    <w:rsid w:val="00DD6DE5"/>
    <w:rsid w:val="00DD7485"/>
    <w:rsid w:val="00DE4CE0"/>
    <w:rsid w:val="00DE6DE9"/>
    <w:rsid w:val="00DF3226"/>
    <w:rsid w:val="00E26E3D"/>
    <w:rsid w:val="00E33D87"/>
    <w:rsid w:val="00E34C79"/>
    <w:rsid w:val="00E35D74"/>
    <w:rsid w:val="00E37386"/>
    <w:rsid w:val="00E4294B"/>
    <w:rsid w:val="00E4366A"/>
    <w:rsid w:val="00E4444A"/>
    <w:rsid w:val="00E472B5"/>
    <w:rsid w:val="00E479A3"/>
    <w:rsid w:val="00E50CA7"/>
    <w:rsid w:val="00E51B26"/>
    <w:rsid w:val="00E54C46"/>
    <w:rsid w:val="00E54CD7"/>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181"/>
    <w:rsid w:val="00EF53E9"/>
    <w:rsid w:val="00EF743F"/>
    <w:rsid w:val="00F03C0A"/>
    <w:rsid w:val="00F053AD"/>
    <w:rsid w:val="00F14AD2"/>
    <w:rsid w:val="00F1591E"/>
    <w:rsid w:val="00F22016"/>
    <w:rsid w:val="00F22937"/>
    <w:rsid w:val="00F2311F"/>
    <w:rsid w:val="00F257EF"/>
    <w:rsid w:val="00F272A8"/>
    <w:rsid w:val="00F356F6"/>
    <w:rsid w:val="00F35893"/>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43809864">
      <w:bodyDiv w:val="1"/>
      <w:marLeft w:val="0"/>
      <w:marRight w:val="0"/>
      <w:marTop w:val="0"/>
      <w:marBottom w:val="0"/>
      <w:divBdr>
        <w:top w:val="none" w:sz="0" w:space="0" w:color="auto"/>
        <w:left w:val="none" w:sz="0" w:space="0" w:color="auto"/>
        <w:bottom w:val="none" w:sz="0" w:space="0" w:color="auto"/>
        <w:right w:val="none" w:sz="0" w:space="0" w:color="auto"/>
      </w:divBdr>
      <w:divsChild>
        <w:div w:id="1543637918">
          <w:marLeft w:val="0"/>
          <w:marRight w:val="0"/>
          <w:marTop w:val="0"/>
          <w:marBottom w:val="0"/>
          <w:divBdr>
            <w:top w:val="none" w:sz="0" w:space="0" w:color="auto"/>
            <w:left w:val="none" w:sz="0" w:space="0" w:color="auto"/>
            <w:bottom w:val="none" w:sz="0" w:space="0" w:color="auto"/>
            <w:right w:val="none" w:sz="0" w:space="0" w:color="auto"/>
          </w:divBdr>
        </w:div>
        <w:div w:id="961616545">
          <w:marLeft w:val="0"/>
          <w:marRight w:val="0"/>
          <w:marTop w:val="0"/>
          <w:marBottom w:val="0"/>
          <w:divBdr>
            <w:top w:val="none" w:sz="0" w:space="0" w:color="auto"/>
            <w:left w:val="none" w:sz="0" w:space="0" w:color="auto"/>
            <w:bottom w:val="none" w:sz="0" w:space="0" w:color="auto"/>
            <w:right w:val="none" w:sz="0" w:space="0" w:color="auto"/>
          </w:divBdr>
        </w:div>
      </w:divsChild>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399207617">
      <w:bodyDiv w:val="1"/>
      <w:marLeft w:val="0"/>
      <w:marRight w:val="0"/>
      <w:marTop w:val="0"/>
      <w:marBottom w:val="0"/>
      <w:divBdr>
        <w:top w:val="none" w:sz="0" w:space="0" w:color="auto"/>
        <w:left w:val="none" w:sz="0" w:space="0" w:color="auto"/>
        <w:bottom w:val="none" w:sz="0" w:space="0" w:color="auto"/>
        <w:right w:val="none" w:sz="0" w:space="0" w:color="auto"/>
      </w:divBdr>
      <w:divsChild>
        <w:div w:id="1161458390">
          <w:marLeft w:val="0"/>
          <w:marRight w:val="0"/>
          <w:marTop w:val="0"/>
          <w:marBottom w:val="0"/>
          <w:divBdr>
            <w:top w:val="none" w:sz="0" w:space="0" w:color="auto"/>
            <w:left w:val="none" w:sz="0" w:space="0" w:color="auto"/>
            <w:bottom w:val="none" w:sz="0" w:space="0" w:color="auto"/>
            <w:right w:val="none" w:sz="0" w:space="0" w:color="auto"/>
          </w:divBdr>
        </w:div>
        <w:div w:id="340400417">
          <w:marLeft w:val="0"/>
          <w:marRight w:val="0"/>
          <w:marTop w:val="0"/>
          <w:marBottom w:val="0"/>
          <w:divBdr>
            <w:top w:val="none" w:sz="0" w:space="0" w:color="auto"/>
            <w:left w:val="none" w:sz="0" w:space="0" w:color="auto"/>
            <w:bottom w:val="none" w:sz="0" w:space="0" w:color="auto"/>
            <w:right w:val="none" w:sz="0" w:space="0" w:color="auto"/>
          </w:divBdr>
        </w:div>
        <w:div w:id="582645188">
          <w:marLeft w:val="0"/>
          <w:marRight w:val="0"/>
          <w:marTop w:val="0"/>
          <w:marBottom w:val="0"/>
          <w:divBdr>
            <w:top w:val="none" w:sz="0" w:space="0" w:color="auto"/>
            <w:left w:val="none" w:sz="0" w:space="0" w:color="auto"/>
            <w:bottom w:val="none" w:sz="0" w:space="0" w:color="auto"/>
            <w:right w:val="none" w:sz="0" w:space="0" w:color="auto"/>
          </w:divBdr>
        </w:div>
        <w:div w:id="223763673">
          <w:marLeft w:val="0"/>
          <w:marRight w:val="0"/>
          <w:marTop w:val="0"/>
          <w:marBottom w:val="0"/>
          <w:divBdr>
            <w:top w:val="none" w:sz="0" w:space="0" w:color="auto"/>
            <w:left w:val="none" w:sz="0" w:space="0" w:color="auto"/>
            <w:bottom w:val="none" w:sz="0" w:space="0" w:color="auto"/>
            <w:right w:val="none" w:sz="0" w:space="0" w:color="auto"/>
          </w:divBdr>
        </w:div>
        <w:div w:id="306130239">
          <w:marLeft w:val="0"/>
          <w:marRight w:val="0"/>
          <w:marTop w:val="0"/>
          <w:marBottom w:val="0"/>
          <w:divBdr>
            <w:top w:val="none" w:sz="0" w:space="0" w:color="auto"/>
            <w:left w:val="none" w:sz="0" w:space="0" w:color="auto"/>
            <w:bottom w:val="none" w:sz="0" w:space="0" w:color="auto"/>
            <w:right w:val="none" w:sz="0" w:space="0" w:color="auto"/>
          </w:divBdr>
        </w:div>
      </w:divsChild>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vaugha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www.w3.org/XML/1998/namespace"/>
    <ds:schemaRef ds:uri="http://schemas.openxmlformats.org/package/2006/metadata/core-properties"/>
    <ds:schemaRef ds:uri="1498aea7-f263-4d5d-990a-7c1471967f6d"/>
    <ds:schemaRef ds:uri="http://purl.org/dc/dcmitype/"/>
    <ds:schemaRef ds:uri="http://purl.org/dc/terms/"/>
    <ds:schemaRef ds:uri="http://schemas.microsoft.com/office/infopath/2007/PartnerControls"/>
    <ds:schemaRef ds:uri="0a828d34-424c-4ac9-8673-23d8c82467f6"/>
    <ds:schemaRef ds:uri="http://schemas.microsoft.com/office/2006/metadata/properties"/>
  </ds:schemaRefs>
</ds:datastoreItem>
</file>

<file path=customXml/itemProps4.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65</TotalTime>
  <Pages>5</Pages>
  <Words>2280</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16</cp:revision>
  <cp:lastPrinted>2024-10-09T08:44:00Z</cp:lastPrinted>
  <dcterms:created xsi:type="dcterms:W3CDTF">2025-03-18T12:55:00Z</dcterms:created>
  <dcterms:modified xsi:type="dcterms:W3CDTF">2025-07-03T07:38:00Z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