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1C79" w14:textId="01283873" w:rsidR="00531374" w:rsidRPr="009A16B0" w:rsidRDefault="00177262"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Team Leader – Multicultural Peer Navigation</w:t>
      </w:r>
    </w:p>
    <w:p w14:paraId="4B7C4C23" w14:textId="37CCF9F3" w:rsidR="00531374" w:rsidRPr="008904A0" w:rsidRDefault="00177262" w:rsidP="00EE67B8">
      <w:pPr>
        <w:autoSpaceDE w:val="0"/>
        <w:autoSpaceDN w:val="0"/>
        <w:spacing w:after="120"/>
        <w:jc w:val="center"/>
        <w:rPr>
          <w:rFonts w:ascii="Calibri Light" w:hAnsi="Calibri Light" w:cs="Calibri Light"/>
          <w:b/>
          <w:bCs/>
          <w:color w:val="4472C4"/>
          <w:sz w:val="28"/>
          <w:szCs w:val="28"/>
        </w:rPr>
      </w:pPr>
      <w:bookmarkStart w:id="0" w:name="_Hlk138667515"/>
      <w:r>
        <w:rPr>
          <w:rFonts w:ascii="Calibri Light" w:hAnsi="Calibri Light" w:cs="Calibri Light"/>
          <w:b/>
          <w:bCs/>
          <w:color w:val="4472C4"/>
          <w:sz w:val="28"/>
          <w:szCs w:val="28"/>
        </w:rPr>
        <w:t xml:space="preserve">Do you understand the challenges of settling into a new country? Do you want to make a real difference in your community and </w:t>
      </w:r>
      <w:r w:rsidR="00F72016">
        <w:rPr>
          <w:rFonts w:ascii="Calibri Light" w:hAnsi="Calibri Light" w:cs="Calibri Light"/>
          <w:b/>
          <w:bCs/>
          <w:color w:val="4472C4"/>
          <w:sz w:val="28"/>
          <w:szCs w:val="28"/>
        </w:rPr>
        <w:t>lead the efforts in establishing a new peer program? We</w:t>
      </w:r>
      <w:r>
        <w:rPr>
          <w:rFonts w:ascii="Calibri Light" w:hAnsi="Calibri Light" w:cs="Calibri Light"/>
          <w:b/>
          <w:bCs/>
          <w:color w:val="4472C4"/>
          <w:sz w:val="28"/>
          <w:szCs w:val="28"/>
        </w:rPr>
        <w:t>’d love to hear from you!</w:t>
      </w:r>
    </w:p>
    <w:p w14:paraId="136DF439" w14:textId="0F7FF3C8" w:rsidR="00177262" w:rsidRDefault="00177262" w:rsidP="00177262">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bookmarkStart w:id="1" w:name="_Hlk179395539"/>
      <w:bookmarkEnd w:id="0"/>
      <w:r>
        <w:rPr>
          <w:rFonts w:ascii="Calibri Light" w:eastAsia="Calibri Light" w:hAnsi="Calibri Light" w:cs="Calibri Light"/>
          <w:color w:val="000000" w:themeColor="text1"/>
          <w:sz w:val="24"/>
          <w:szCs w:val="24"/>
        </w:rPr>
        <w:t>Draw on your interpersonal skills and lived experience of migrating to Australia to build trust and support others in feeling confident to navigate health services, especially sexual health services, around Australia.</w:t>
      </w:r>
    </w:p>
    <w:p w14:paraId="7C3EE7E0" w14:textId="5DB3BC6D" w:rsidR="00177262" w:rsidRDefault="00177262" w:rsidP="00177262">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Play a vital role in the implementation of our new Multicultural Peer Navigation Program.</w:t>
      </w:r>
    </w:p>
    <w:p w14:paraId="119DF275" w14:textId="2E493E86" w:rsidR="008160A6" w:rsidRPr="00051B8F" w:rsidRDefault="00177262" w:rsidP="00304012">
      <w:pPr>
        <w:spacing w:before="120" w:after="60"/>
        <w:jc w:val="both"/>
        <w:rPr>
          <w:rFonts w:ascii="Calibri Light" w:eastAsia="Calibri Light" w:hAnsi="Calibri Light" w:cs="Calibri Light"/>
          <w:b/>
          <w:bCs/>
          <w:color w:val="4F81BD" w:themeColor="accent1"/>
          <w:sz w:val="24"/>
          <w:szCs w:val="24"/>
        </w:rPr>
      </w:pPr>
      <w:bookmarkStart w:id="2" w:name="_Hlk138667592"/>
      <w:bookmarkEnd w:id="1"/>
      <w:r w:rsidRPr="00177262">
        <w:rPr>
          <w:rFonts w:ascii="Calibri Light" w:eastAsia="Calibri Light" w:hAnsi="Calibri Light" w:cs="Calibri Light"/>
          <w:b/>
          <w:bCs/>
          <w:color w:val="4F81BD" w:themeColor="accent1"/>
          <w:sz w:val="24"/>
          <w:szCs w:val="24"/>
        </w:rPr>
        <w:t>What’s the Peer Navigation Project, you say?</w:t>
      </w:r>
    </w:p>
    <w:p w14:paraId="0C649C7F" w14:textId="38DDFE04" w:rsidR="006D1BD0" w:rsidRPr="006D1BD0" w:rsidRDefault="006D1BD0" w:rsidP="006D1BD0">
      <w:pPr>
        <w:spacing w:after="12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Th</w:t>
      </w:r>
      <w:r w:rsidR="00F72016">
        <w:rPr>
          <w:rFonts w:ascii="Calibri Light" w:eastAsia="Calibri Light" w:hAnsi="Calibri Light" w:cs="Calibri Light"/>
          <w:color w:val="000000" w:themeColor="text1"/>
          <w:sz w:val="22"/>
          <w:szCs w:val="22"/>
        </w:rPr>
        <w:t xml:space="preserve">e </w:t>
      </w:r>
      <w:r w:rsidR="00F72016" w:rsidRPr="00840285">
        <w:rPr>
          <w:rFonts w:ascii="Calibri Light" w:eastAsia="Calibri Light" w:hAnsi="Calibri Light" w:cs="Calibri Light"/>
          <w:i/>
          <w:iCs/>
          <w:color w:val="000000" w:themeColor="text1"/>
          <w:sz w:val="22"/>
          <w:szCs w:val="22"/>
        </w:rPr>
        <w:t>Team Leader – Multicultural Peer Navigation</w:t>
      </w:r>
      <w:r w:rsidR="00F72016">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is resp</w:t>
      </w:r>
      <w:r w:rsidRPr="006D1BD0">
        <w:rPr>
          <w:rFonts w:ascii="Calibri Light" w:eastAsia="Calibri Light" w:hAnsi="Calibri Light" w:cs="Calibri Light"/>
          <w:color w:val="000000" w:themeColor="text1"/>
          <w:sz w:val="22"/>
          <w:szCs w:val="22"/>
        </w:rPr>
        <w:t xml:space="preserve">onsible for establishing and leading a new national initiative to improve HIV prevention, testing, and care outcomes for newly arrived and overseas-born gay, bisexual and other men who have sex with men (GBMSM). This role will lead the development, implementation and evaluation of a culturally responsive peer navigation program that addresses the barriers faced by people from multicultural backgrounds, supports timely access to HIV-related services and promotes sustained engagement with prevention and treatment. </w:t>
      </w:r>
    </w:p>
    <w:p w14:paraId="74B15DB8" w14:textId="47B37B49" w:rsidR="006D1BD0" w:rsidRDefault="00F72016" w:rsidP="006D1BD0">
      <w:pPr>
        <w:spacing w:after="12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This position is also</w:t>
      </w:r>
      <w:r w:rsidR="006D1BD0" w:rsidRPr="006D1BD0">
        <w:rPr>
          <w:rFonts w:ascii="Calibri Light" w:eastAsia="Calibri Light" w:hAnsi="Calibri Light" w:cs="Calibri Light"/>
          <w:color w:val="000000" w:themeColor="text1"/>
          <w:sz w:val="22"/>
          <w:szCs w:val="22"/>
        </w:rPr>
        <w:t xml:space="preserve"> responsible for overseeing reporting requirements to the Commonwealth Department of Health, coordinating a small team of staff or contractors, and contributing to broader advocacy efforts to improve the health outcomes of recently arrived GBMSM in Australia. </w:t>
      </w:r>
    </w:p>
    <w:p w14:paraId="644A3778" w14:textId="77777777" w:rsidR="00804F04" w:rsidRPr="00051B8F" w:rsidRDefault="00804F04" w:rsidP="00304012">
      <w:pPr>
        <w:spacing w:before="120" w:after="6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362427D1" w:rsidR="00804F04" w:rsidRPr="000E08D3" w:rsidRDefault="00804F04"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The </w:t>
      </w:r>
      <w:r w:rsidR="006D1BD0">
        <w:rPr>
          <w:rFonts w:ascii="Calibri Light" w:eastAsia="Calibri Light" w:hAnsi="Calibri Light" w:cs="Calibri Light"/>
          <w:color w:val="000000" w:themeColor="text1"/>
          <w:sz w:val="22"/>
          <w:szCs w:val="22"/>
          <w:u w:val="single"/>
        </w:rPr>
        <w:t xml:space="preserve">Team Leader – Multicultural Peer </w:t>
      </w:r>
      <w:r w:rsidR="006D1BD0" w:rsidRPr="006D1BD0">
        <w:rPr>
          <w:rFonts w:ascii="Calibri Light" w:eastAsia="Calibri Light" w:hAnsi="Calibri Light" w:cs="Calibri Light"/>
          <w:color w:val="000000" w:themeColor="text1"/>
          <w:sz w:val="22"/>
          <w:szCs w:val="22"/>
          <w:u w:val="single"/>
        </w:rPr>
        <w:t>Navigation</w:t>
      </w:r>
      <w:r w:rsidR="006D1BD0">
        <w:rPr>
          <w:rFonts w:ascii="Calibri Light" w:eastAsia="Calibri Light" w:hAnsi="Calibri Light" w:cs="Calibri Light"/>
          <w:color w:val="000000" w:themeColor="text1"/>
          <w:sz w:val="22"/>
          <w:szCs w:val="22"/>
        </w:rPr>
        <w:t xml:space="preserve"> </w:t>
      </w:r>
      <w:r w:rsidR="006D1BD0" w:rsidRPr="006D1BD0">
        <w:rPr>
          <w:rFonts w:ascii="Calibri Light" w:eastAsia="Calibri Light" w:hAnsi="Calibri Light" w:cs="Calibri Light"/>
          <w:color w:val="000000" w:themeColor="text1"/>
          <w:sz w:val="22"/>
          <w:szCs w:val="22"/>
        </w:rPr>
        <w:t>is a dynamic and highly impactful leadership position, suited to someone passionate about social justice, community-led approaches and the elimination of HIV stigma and discrimination. You will:</w:t>
      </w:r>
      <w:r w:rsidR="006D1BD0">
        <w:rPr>
          <w:rFonts w:ascii="Calibri Light" w:eastAsia="Calibri Light" w:hAnsi="Calibri Light" w:cs="Calibri Light"/>
          <w:color w:val="000000" w:themeColor="text1"/>
          <w:sz w:val="22"/>
          <w:szCs w:val="22"/>
        </w:rPr>
        <w:t xml:space="preserve"> </w:t>
      </w:r>
    </w:p>
    <w:p w14:paraId="78298F98" w14:textId="46F99759" w:rsidR="002C02ED" w:rsidRPr="002C02ED" w:rsidRDefault="002C02ED" w:rsidP="002C02E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2C02ED">
        <w:rPr>
          <w:rFonts w:ascii="Calibri Light" w:eastAsia="Calibri Light" w:hAnsi="Calibri Light" w:cs="Calibri Light"/>
          <w:color w:val="000000" w:themeColor="text1"/>
          <w:sz w:val="22"/>
          <w:szCs w:val="22"/>
        </w:rPr>
        <w:t xml:space="preserve">Lead and coordinate the </w:t>
      </w:r>
      <w:r w:rsidR="007E447A">
        <w:rPr>
          <w:rFonts w:ascii="Calibri Light" w:eastAsia="Calibri Light" w:hAnsi="Calibri Light" w:cs="Calibri Light"/>
          <w:color w:val="000000" w:themeColor="text1"/>
          <w:sz w:val="22"/>
          <w:szCs w:val="22"/>
        </w:rPr>
        <w:t xml:space="preserve">design, </w:t>
      </w:r>
      <w:r w:rsidRPr="002C02ED">
        <w:rPr>
          <w:rFonts w:ascii="Calibri Light" w:eastAsia="Calibri Light" w:hAnsi="Calibri Light" w:cs="Calibri Light"/>
          <w:color w:val="000000" w:themeColor="text1"/>
          <w:sz w:val="22"/>
          <w:szCs w:val="22"/>
        </w:rPr>
        <w:t>development, implementation and evaluation of a culturally responsive national peer navigation program to improve access to HIV-related services among newly arrived and overseas-born GBMSM</w:t>
      </w:r>
      <w:r w:rsidR="00840285">
        <w:rPr>
          <w:rFonts w:ascii="Calibri Light" w:eastAsia="Calibri Light" w:hAnsi="Calibri Light" w:cs="Calibri Light"/>
          <w:color w:val="000000" w:themeColor="text1"/>
          <w:sz w:val="22"/>
          <w:szCs w:val="22"/>
        </w:rPr>
        <w:t>.</w:t>
      </w:r>
    </w:p>
    <w:p w14:paraId="65966FEE" w14:textId="77777777" w:rsidR="002C02ED" w:rsidRDefault="002C02ED" w:rsidP="002C02E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2C02ED">
        <w:rPr>
          <w:rFonts w:ascii="Calibri Light" w:eastAsia="Calibri Light" w:hAnsi="Calibri Light" w:cs="Calibri Light"/>
          <w:color w:val="000000" w:themeColor="text1"/>
          <w:sz w:val="22"/>
          <w:szCs w:val="22"/>
        </w:rPr>
        <w:t>Administer, support, train and evaluate a small, dedicated team of staff and/or contractors to deliver program activities aligned with ACON’s key strategic plans, with a focus on staff development, cultural safety, accountability, and community impact</w:t>
      </w:r>
      <w:r>
        <w:rPr>
          <w:rFonts w:ascii="Calibri Light" w:eastAsia="Calibri Light" w:hAnsi="Calibri Light" w:cs="Calibri Light"/>
          <w:color w:val="000000" w:themeColor="text1"/>
          <w:sz w:val="22"/>
          <w:szCs w:val="22"/>
        </w:rPr>
        <w:t>.</w:t>
      </w:r>
    </w:p>
    <w:p w14:paraId="6A25E28D" w14:textId="0AA48BDE" w:rsidR="002C02ED" w:rsidRPr="002C02ED" w:rsidRDefault="002C02ED" w:rsidP="002C02E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2C02ED">
        <w:rPr>
          <w:rFonts w:ascii="Calibri Light" w:eastAsia="Calibri Light" w:hAnsi="Calibri Light" w:cs="Calibri Light"/>
          <w:color w:val="000000" w:themeColor="text1"/>
          <w:sz w:val="22"/>
          <w:szCs w:val="22"/>
        </w:rPr>
        <w:t>Conduct regular performance monitoring and analysis to identify and address risk in a timely manner, act on new opportunities to grow the program and meet key performance indicators in line with ACON’s funding agreement with the Commonwealth Department of Health.</w:t>
      </w:r>
    </w:p>
    <w:p w14:paraId="74C0C48C" w14:textId="330B3C55" w:rsidR="002C02ED" w:rsidRDefault="002C02ED" w:rsidP="002C02E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2C02ED">
        <w:rPr>
          <w:rFonts w:ascii="Calibri Light" w:eastAsia="Calibri Light" w:hAnsi="Calibri Light" w:cs="Calibri Light"/>
          <w:color w:val="000000" w:themeColor="text1"/>
          <w:sz w:val="22"/>
          <w:szCs w:val="22"/>
        </w:rPr>
        <w:t xml:space="preserve">Lead the </w:t>
      </w:r>
      <w:r w:rsidR="007E447A">
        <w:rPr>
          <w:rFonts w:ascii="Calibri Light" w:eastAsia="Calibri Light" w:hAnsi="Calibri Light" w:cs="Calibri Light"/>
          <w:color w:val="000000" w:themeColor="text1"/>
          <w:sz w:val="22"/>
          <w:szCs w:val="22"/>
        </w:rPr>
        <w:t>design</w:t>
      </w:r>
      <w:r w:rsidRPr="002C02ED">
        <w:rPr>
          <w:rFonts w:ascii="Calibri Light" w:eastAsia="Calibri Light" w:hAnsi="Calibri Light" w:cs="Calibri Light"/>
          <w:color w:val="000000" w:themeColor="text1"/>
          <w:sz w:val="22"/>
          <w:szCs w:val="22"/>
        </w:rPr>
        <w:t xml:space="preserve"> of peer navigation models, in collaboration with community partners, to ensure services are culturally appropriate, community-led and responsive to the needs of newly arrived GBMSM from diverse backgrounds</w:t>
      </w:r>
      <w:r>
        <w:rPr>
          <w:rFonts w:ascii="Calibri Light" w:eastAsia="Calibri Light" w:hAnsi="Calibri Light" w:cs="Calibri Light"/>
          <w:color w:val="000000" w:themeColor="text1"/>
          <w:sz w:val="22"/>
          <w:szCs w:val="22"/>
        </w:rPr>
        <w:t>.</w:t>
      </w:r>
    </w:p>
    <w:p w14:paraId="51F07BC2" w14:textId="5D4C4184" w:rsidR="002C02ED" w:rsidRPr="002C02ED" w:rsidRDefault="002C02ED" w:rsidP="002C02E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2C02ED">
        <w:rPr>
          <w:rFonts w:ascii="Calibri Light" w:eastAsia="Calibri Light" w:hAnsi="Calibri Light" w:cs="Calibri Light"/>
          <w:color w:val="000000" w:themeColor="text1"/>
          <w:sz w:val="22"/>
          <w:szCs w:val="22"/>
        </w:rPr>
        <w:t xml:space="preserve">Foster an environment that collaboration and improvement with other programs/services </w:t>
      </w:r>
      <w:r>
        <w:rPr>
          <w:rFonts w:ascii="Calibri Light" w:eastAsia="Calibri Light" w:hAnsi="Calibri Light" w:cs="Calibri Light"/>
          <w:color w:val="000000" w:themeColor="text1"/>
          <w:sz w:val="22"/>
          <w:szCs w:val="22"/>
        </w:rPr>
        <w:t xml:space="preserve">including other programs within ACON, </w:t>
      </w:r>
      <w:r w:rsidRPr="002C02ED">
        <w:rPr>
          <w:rFonts w:ascii="Calibri Light" w:eastAsia="Calibri Light" w:hAnsi="Calibri Light" w:cs="Calibri Light"/>
          <w:color w:val="000000" w:themeColor="text1"/>
          <w:sz w:val="22"/>
          <w:szCs w:val="22"/>
        </w:rPr>
        <w:t>state and national sectorial partners, multicultural health services, community-based organisations, research and academic institutions and other external service providers, to support program success.</w:t>
      </w:r>
    </w:p>
    <w:p w14:paraId="385E7339" w14:textId="50939D52" w:rsidR="009B7E99" w:rsidRPr="00051B8F" w:rsidRDefault="009B7E99" w:rsidP="00304012">
      <w:pPr>
        <w:spacing w:before="120" w:after="6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418E1F52" w14:textId="24F480DF" w:rsidR="006D1BD0" w:rsidRDefault="006D1BD0" w:rsidP="006D1BD0">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Someone with </w:t>
      </w:r>
      <w:r w:rsidR="007E447A">
        <w:rPr>
          <w:rFonts w:ascii="Calibri Light" w:eastAsia="Calibri Light" w:hAnsi="Calibri Light" w:cs="Calibri Light"/>
          <w:color w:val="000000" w:themeColor="text1"/>
          <w:sz w:val="22"/>
          <w:szCs w:val="22"/>
        </w:rPr>
        <w:t>advanced</w:t>
      </w:r>
      <w:r>
        <w:rPr>
          <w:rFonts w:ascii="Calibri Light" w:eastAsia="Calibri Light" w:hAnsi="Calibri Light" w:cs="Calibri Light"/>
          <w:color w:val="000000" w:themeColor="text1"/>
          <w:sz w:val="22"/>
          <w:szCs w:val="22"/>
        </w:rPr>
        <w:t xml:space="preserve"> project management expertise</w:t>
      </w:r>
      <w:r w:rsidRPr="006D1BD0">
        <w:rPr>
          <w:rFonts w:ascii="Calibri Light" w:eastAsia="Calibri Light" w:hAnsi="Calibri Light" w:cs="Calibri Light"/>
          <w:color w:val="000000" w:themeColor="text1"/>
          <w:sz w:val="22"/>
          <w:szCs w:val="22"/>
        </w:rPr>
        <w:t xml:space="preserve"> within a health or community services setting, ideally with multicultural or marginalised communities.</w:t>
      </w:r>
    </w:p>
    <w:p w14:paraId="5F3674BF" w14:textId="28E9B393" w:rsidR="007E447A" w:rsidRPr="00ED60BC" w:rsidRDefault="007E447A" w:rsidP="006D1BD0">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ED60BC">
        <w:rPr>
          <w:rFonts w:ascii="Calibri Light" w:eastAsia="Calibri Light" w:hAnsi="Calibri Light" w:cs="Calibri Light"/>
          <w:color w:val="000000" w:themeColor="text1"/>
          <w:sz w:val="22"/>
          <w:szCs w:val="22"/>
        </w:rPr>
        <w:t>An individual who has extensive experience in peer-based programs, including training new staff/volunteers or contractors.</w:t>
      </w:r>
    </w:p>
    <w:p w14:paraId="37CAA10B" w14:textId="300B13A4" w:rsidR="006D1BD0" w:rsidRDefault="009B1BDB" w:rsidP="006D1BD0">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An e</w:t>
      </w:r>
      <w:r w:rsidR="006D1BD0" w:rsidRPr="006D1BD0">
        <w:rPr>
          <w:rFonts w:ascii="Calibri Light" w:eastAsia="Calibri Light" w:hAnsi="Calibri Light" w:cs="Calibri Light"/>
          <w:color w:val="000000" w:themeColor="text1"/>
          <w:sz w:val="22"/>
          <w:szCs w:val="22"/>
        </w:rPr>
        <w:t>xceptional leader</w:t>
      </w:r>
      <w:r>
        <w:rPr>
          <w:rFonts w:ascii="Calibri Light" w:eastAsia="Calibri Light" w:hAnsi="Calibri Light" w:cs="Calibri Light"/>
          <w:color w:val="000000" w:themeColor="text1"/>
          <w:sz w:val="22"/>
          <w:szCs w:val="22"/>
        </w:rPr>
        <w:t xml:space="preserve"> who can foster </w:t>
      </w:r>
      <w:r w:rsidR="00840285">
        <w:rPr>
          <w:rFonts w:ascii="Calibri Light" w:eastAsia="Calibri Light" w:hAnsi="Calibri Light" w:cs="Calibri Light"/>
          <w:color w:val="000000" w:themeColor="text1"/>
          <w:sz w:val="22"/>
          <w:szCs w:val="22"/>
        </w:rPr>
        <w:t xml:space="preserve">a </w:t>
      </w:r>
      <w:r>
        <w:rPr>
          <w:rFonts w:ascii="Calibri Light" w:eastAsia="Calibri Light" w:hAnsi="Calibri Light" w:cs="Calibri Light"/>
          <w:color w:val="000000" w:themeColor="text1"/>
          <w:sz w:val="22"/>
          <w:szCs w:val="22"/>
        </w:rPr>
        <w:t xml:space="preserve">collaborative, motivated and multidisciplinary team, </w:t>
      </w:r>
      <w:r w:rsidR="006D1BD0" w:rsidRPr="006D1BD0">
        <w:rPr>
          <w:rFonts w:ascii="Calibri Light" w:eastAsia="Calibri Light" w:hAnsi="Calibri Light" w:cs="Calibri Light"/>
          <w:color w:val="000000" w:themeColor="text1"/>
          <w:sz w:val="22"/>
          <w:szCs w:val="22"/>
        </w:rPr>
        <w:t>with a focus on culturally safe supervision, team-building and performance development across diverse program portfolios.</w:t>
      </w:r>
    </w:p>
    <w:p w14:paraId="65D1CDEE" w14:textId="79759601" w:rsidR="009B7E99" w:rsidRPr="006D1BD0" w:rsidRDefault="009B1BDB" w:rsidP="006D1BD0">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Someone with s</w:t>
      </w:r>
      <w:r w:rsidR="006D1BD0" w:rsidRPr="006D1BD0">
        <w:rPr>
          <w:rFonts w:ascii="Calibri Light" w:eastAsia="Calibri Light" w:hAnsi="Calibri Light" w:cs="Calibri Light"/>
          <w:color w:val="000000" w:themeColor="text1"/>
          <w:sz w:val="22"/>
          <w:szCs w:val="22"/>
        </w:rPr>
        <w:t>uperior communication and interpersonal skills, including extensive experience in building</w:t>
      </w:r>
      <w:r w:rsidR="000C2742">
        <w:rPr>
          <w:rFonts w:ascii="Calibri Light" w:eastAsia="Calibri Light" w:hAnsi="Calibri Light" w:cs="Calibri Light"/>
          <w:color w:val="000000" w:themeColor="text1"/>
          <w:sz w:val="22"/>
          <w:szCs w:val="22"/>
        </w:rPr>
        <w:t>, sustaining and managing complex stakeholder relationships across culturally diverse program areas.</w:t>
      </w:r>
    </w:p>
    <w:p w14:paraId="51502297" w14:textId="77777777" w:rsidR="008160A6" w:rsidRPr="00051B8F" w:rsidRDefault="008160A6" w:rsidP="00A71A3D">
      <w:pPr>
        <w:spacing w:before="240" w:after="24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bookmarkEnd w:id="3"/>
    <w:p w14:paraId="6E2E09AA" w14:textId="0571D272" w:rsidR="00F3722A" w:rsidRPr="000E08D3" w:rsidRDefault="000C2742" w:rsidP="00C57EEB">
      <w:pPr>
        <w:spacing w:after="120"/>
        <w:jc w:val="both"/>
        <w:rPr>
          <w:rFonts w:ascii="Calibri Light" w:eastAsia="Calibri Light" w:hAnsi="Calibri Light" w:cs="Calibri Light"/>
          <w:color w:val="000000" w:themeColor="text1"/>
          <w:sz w:val="22"/>
          <w:szCs w:val="22"/>
        </w:rPr>
      </w:pPr>
      <w:r w:rsidRPr="000C2742">
        <w:rPr>
          <w:rFonts w:ascii="Calibri Light" w:eastAsia="Calibri Light" w:hAnsi="Calibri Light" w:cs="Calibri Light"/>
          <w:color w:val="000000" w:themeColor="text1"/>
          <w:sz w:val="22"/>
          <w:szCs w:val="22"/>
        </w:rPr>
        <w:t>We provide a flexible and supportive working environment. You’ll be part of the HIV and Sexual Health Division. A highly focused team responsible for delivering information and support services on relevant health issues to GBMSM, people living with HIV, and other ACON communities.</w:t>
      </w:r>
    </w:p>
    <w:p w14:paraId="68E026EA" w14:textId="46D6A737" w:rsidR="000A14EF" w:rsidRPr="00650B19" w:rsidRDefault="000A14EF" w:rsidP="00A71A3D">
      <w:pPr>
        <w:spacing w:before="240" w:after="120"/>
        <w:jc w:val="both"/>
        <w:rPr>
          <w:rFonts w:ascii="Calibri Light" w:eastAsia="Calibri Light" w:hAnsi="Calibri Light" w:cs="Calibri Light"/>
          <w:color w:val="C00000"/>
        </w:rPr>
      </w:pPr>
      <w:bookmarkStart w:id="4" w:name="_Hlk138667432"/>
      <w:r>
        <w:rPr>
          <w:rFonts w:ascii="Calibri Light" w:eastAsia="Calibri Light" w:hAnsi="Calibri Light" w:cs="Calibri Light"/>
          <w:b/>
          <w:bCs/>
          <w:color w:val="4F81BD" w:themeColor="accent1"/>
          <w:sz w:val="24"/>
          <w:szCs w:val="24"/>
        </w:rPr>
        <w:t xml:space="preserve">What’s the remuneration and working details? </w:t>
      </w:r>
    </w:p>
    <w:p w14:paraId="4BF8DCFB" w14:textId="31967197"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304012">
        <w:rPr>
          <w:rFonts w:ascii="Calibri Light" w:eastAsia="Calibri Light" w:hAnsi="Calibri Light" w:cs="Calibri Light"/>
          <w:color w:val="000000" w:themeColor="text1"/>
          <w:sz w:val="22"/>
          <w:szCs w:val="22"/>
          <w:lang w:val="en-GB"/>
        </w:rPr>
        <w:t>$</w:t>
      </w:r>
      <w:r w:rsidR="000C2742" w:rsidRPr="00304012">
        <w:rPr>
          <w:rFonts w:ascii="Calibri Light" w:eastAsia="Calibri Light" w:hAnsi="Calibri Light" w:cs="Calibri Light"/>
          <w:color w:val="000000" w:themeColor="text1"/>
          <w:sz w:val="22"/>
          <w:szCs w:val="22"/>
          <w:lang w:val="en-GB"/>
        </w:rPr>
        <w:t>93,053.00</w:t>
      </w:r>
      <w:r w:rsidRPr="00304012">
        <w:rPr>
          <w:rFonts w:ascii="Calibri Light" w:eastAsia="Calibri Light" w:hAnsi="Calibri Light" w:cs="Calibri Light"/>
          <w:color w:val="000000" w:themeColor="text1"/>
          <w:sz w:val="22"/>
          <w:szCs w:val="22"/>
          <w:lang w:val="en-GB"/>
        </w:rPr>
        <w:t xml:space="preserve"> to $</w:t>
      </w:r>
      <w:r w:rsidR="000C2742" w:rsidRPr="00304012">
        <w:rPr>
          <w:rFonts w:ascii="Calibri Light" w:eastAsia="Calibri Light" w:hAnsi="Calibri Light" w:cs="Calibri Light"/>
          <w:color w:val="000000" w:themeColor="text1"/>
          <w:sz w:val="22"/>
          <w:szCs w:val="22"/>
          <w:lang w:val="en-GB"/>
        </w:rPr>
        <w:t>103,911.00</w:t>
      </w:r>
      <w:r w:rsidRPr="00F72016">
        <w:rPr>
          <w:rFonts w:ascii="Calibri Light" w:eastAsia="Calibri Light" w:hAnsi="Calibri Light" w:cs="Calibri Light"/>
          <w:color w:val="000000" w:themeColor="text1"/>
          <w:sz w:val="22"/>
          <w:szCs w:val="22"/>
          <w:lang w:val="en-GB"/>
        </w:rPr>
        <w:t xml:space="preserve"> (</w:t>
      </w:r>
      <w:r w:rsidRPr="009F38B5">
        <w:rPr>
          <w:rFonts w:ascii="Calibri Light" w:eastAsia="Calibri Light" w:hAnsi="Calibri Light" w:cs="Calibri Light"/>
          <w:i/>
          <w:iCs/>
          <w:color w:val="000000" w:themeColor="text1"/>
          <w:sz w:val="22"/>
          <w:szCs w:val="22"/>
          <w:lang w:val="en-GB"/>
        </w:rPr>
        <w:t>Gross 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15DEA51B" w:rsidR="009F5983" w:rsidRPr="00987157" w:rsidRDefault="009F5983" w:rsidP="002D7ECF">
      <w:pPr>
        <w:tabs>
          <w:tab w:val="left" w:pos="1418"/>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0C2742">
        <w:rPr>
          <w:rFonts w:ascii="Calibri Light" w:eastAsia="Calibri Light" w:hAnsi="Calibri Light" w:cs="Calibri Light"/>
          <w:color w:val="000000" w:themeColor="text1"/>
          <w:sz w:val="22"/>
          <w:szCs w:val="22"/>
        </w:rPr>
        <w:t>Gadigal/Sydney</w:t>
      </w:r>
      <w:r w:rsidRPr="009B56C2">
        <w:rPr>
          <w:rFonts w:ascii="Calibri Light" w:eastAsia="Calibri Light" w:hAnsi="Calibri Light" w:cs="Calibri Light"/>
          <w:color w:val="000000" w:themeColor="text1"/>
          <w:sz w:val="22"/>
          <w:szCs w:val="22"/>
        </w:rPr>
        <w:t xml:space="preserve"> </w:t>
      </w:r>
      <w:r w:rsidR="000C2742">
        <w:rPr>
          <w:rFonts w:ascii="Calibri Light" w:eastAsia="Calibri Light" w:hAnsi="Calibri Light" w:cs="Calibri Light"/>
          <w:color w:val="000000" w:themeColor="text1"/>
          <w:sz w:val="22"/>
          <w:szCs w:val="22"/>
        </w:rPr>
        <w:t>(Surry Hills)</w:t>
      </w:r>
      <w:r>
        <w:rPr>
          <w:rFonts w:ascii="Calibri Light" w:eastAsia="Calibri Light" w:hAnsi="Calibri Light" w:cs="Calibri Light"/>
          <w:color w:val="000000" w:themeColor="text1"/>
          <w:sz w:val="22"/>
          <w:szCs w:val="22"/>
        </w:rPr>
        <w:t xml:space="preserve"> </w:t>
      </w:r>
      <w:r w:rsidRPr="009B56C2">
        <w:rPr>
          <w:rFonts w:ascii="Calibri Light" w:eastAsia="Calibri Light" w:hAnsi="Calibri Light" w:cs="Calibri Light"/>
          <w:color w:val="000000" w:themeColor="text1"/>
          <w:sz w:val="22"/>
          <w:szCs w:val="22"/>
        </w:rPr>
        <w:t>Office</w:t>
      </w:r>
      <w:r w:rsidR="003A0645">
        <w:rPr>
          <w:rFonts w:ascii="Calibri Light" w:eastAsia="Calibri Light" w:hAnsi="Calibri Light" w:cs="Calibri Light"/>
          <w:color w:val="000000" w:themeColor="text1"/>
          <w:sz w:val="22"/>
          <w:szCs w:val="22"/>
        </w:rPr>
        <w:t xml:space="preserve">, with </w:t>
      </w:r>
      <w:r w:rsidR="000C2742">
        <w:rPr>
          <w:rFonts w:ascii="Calibri Light" w:eastAsia="Calibri Light" w:hAnsi="Calibri Light" w:cs="Calibri Light"/>
          <w:color w:val="000000" w:themeColor="text1"/>
          <w:sz w:val="22"/>
          <w:szCs w:val="22"/>
        </w:rPr>
        <w:t>flexible working options a possibility (away from the office).</w:t>
      </w:r>
    </w:p>
    <w:p w14:paraId="28D8C8F5" w14:textId="7C7B997E" w:rsidR="009F5983" w:rsidRPr="001B2BAE" w:rsidRDefault="009F5983" w:rsidP="002D7ECF">
      <w:pPr>
        <w:tabs>
          <w:tab w:val="left" w:pos="1418"/>
        </w:tabs>
        <w:spacing w:before="120"/>
        <w:ind w:left="1134" w:hanging="1134"/>
        <w:jc w:val="both"/>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F72016">
        <w:rPr>
          <w:rFonts w:ascii="Calibri Light" w:eastAsia="Calibri Light" w:hAnsi="Calibri Light" w:cs="Calibri Light"/>
          <w:color w:val="000000" w:themeColor="text1"/>
          <w:sz w:val="22"/>
          <w:szCs w:val="22"/>
        </w:rPr>
        <w:t>Full-</w:t>
      </w:r>
      <w:r w:rsidR="003A0645" w:rsidRPr="00F72016">
        <w:rPr>
          <w:rFonts w:ascii="Calibri Light" w:eastAsia="Calibri Light" w:hAnsi="Calibri Light" w:cs="Calibri Light"/>
          <w:color w:val="000000" w:themeColor="text1"/>
          <w:sz w:val="22"/>
          <w:szCs w:val="22"/>
        </w:rPr>
        <w:t>T</w:t>
      </w:r>
      <w:r w:rsidRPr="00F72016">
        <w:rPr>
          <w:rFonts w:ascii="Calibri Light" w:eastAsia="Calibri Light" w:hAnsi="Calibri Light" w:cs="Calibri Light"/>
          <w:color w:val="000000" w:themeColor="text1"/>
          <w:sz w:val="22"/>
          <w:szCs w:val="22"/>
        </w:rPr>
        <w:t>ime (</w:t>
      </w:r>
      <w:r w:rsidR="000C2742" w:rsidRPr="00F72016">
        <w:rPr>
          <w:rFonts w:ascii="Calibri Light" w:eastAsia="Calibri Light" w:hAnsi="Calibri Light" w:cs="Calibri Light"/>
          <w:color w:val="000000" w:themeColor="text1"/>
          <w:sz w:val="22"/>
          <w:szCs w:val="22"/>
        </w:rPr>
        <w:t>70</w:t>
      </w:r>
      <w:r w:rsidRPr="00F72016">
        <w:rPr>
          <w:rFonts w:ascii="Calibri Light" w:eastAsia="Calibri Light" w:hAnsi="Calibri Light" w:cs="Calibri Light"/>
          <w:color w:val="000000" w:themeColor="text1"/>
          <w:sz w:val="22"/>
          <w:szCs w:val="22"/>
        </w:rPr>
        <w:t xml:space="preserve"> hours per fortnight) on a </w:t>
      </w:r>
      <w:r w:rsidR="000C2742" w:rsidRPr="00F72016">
        <w:rPr>
          <w:rFonts w:ascii="Calibri Light" w:eastAsia="Calibri Light" w:hAnsi="Calibri Light" w:cs="Calibri Light"/>
          <w:color w:val="000000" w:themeColor="text1"/>
          <w:sz w:val="22"/>
          <w:szCs w:val="22"/>
        </w:rPr>
        <w:t>1</w:t>
      </w:r>
      <w:r w:rsidRPr="00F72016">
        <w:rPr>
          <w:rFonts w:ascii="Calibri Light" w:eastAsia="Calibri Light" w:hAnsi="Calibri Light" w:cs="Calibri Light"/>
          <w:color w:val="000000" w:themeColor="text1"/>
          <w:sz w:val="22"/>
          <w:szCs w:val="22"/>
        </w:rPr>
        <w:t>-year fixed term contract with the possibility of extension</w:t>
      </w:r>
      <w:r w:rsidR="000C2742" w:rsidRPr="00F72016">
        <w:rPr>
          <w:rFonts w:ascii="Calibri Light" w:eastAsia="Calibri Light" w:hAnsi="Calibri Light" w:cs="Calibri Light"/>
          <w:color w:val="000000" w:themeColor="text1"/>
          <w:sz w:val="22"/>
          <w:szCs w:val="22"/>
        </w:rPr>
        <w:t>.</w:t>
      </w:r>
    </w:p>
    <w:p w14:paraId="08356864" w14:textId="016E33F2"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2E51C5">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5"/>
    <w:p w14:paraId="020B5F5E" w14:textId="22719E6D" w:rsidR="008160A6" w:rsidRPr="00542517" w:rsidRDefault="00A351D3" w:rsidP="00A71A3D">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0E08D3" w:rsidRDefault="008160A6" w:rsidP="00A71A3D">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We’d love someone who has experience already in this area but people at all levels of experience are absolutely welcome to apply. We highly encourage Aboriginal and Torres Strait Islander people, people from CALD backgrounds, people with disabilities, and people of all genders to apply.</w:t>
      </w:r>
    </w:p>
    <w:p w14:paraId="1B9E4FE4" w14:textId="5F863BD6" w:rsidR="00F72016" w:rsidRDefault="008160A6" w:rsidP="008C710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F72016" w:rsidRPr="00F72016">
        <w:rPr>
          <w:rFonts w:ascii="Calibri Light" w:eastAsia="Calibri Light" w:hAnsi="Calibri Light" w:cs="Calibri Light"/>
          <w:color w:val="000000" w:themeColor="text1"/>
          <w:sz w:val="22"/>
          <w:szCs w:val="22"/>
        </w:rPr>
        <w:t xml:space="preserve">Matthew Vaughan, Director, HIV &amp; Sexual Health, via </w:t>
      </w:r>
      <w:hyperlink r:id="rId11" w:history="1">
        <w:r w:rsidR="00F72016" w:rsidRPr="00B17C8A">
          <w:rPr>
            <w:rStyle w:val="Hyperlink"/>
            <w:rFonts w:ascii="Calibri Light" w:eastAsia="Calibri Light" w:hAnsi="Calibri Light" w:cs="Calibri Light"/>
            <w:sz w:val="22"/>
            <w:szCs w:val="22"/>
          </w:rPr>
          <w:t>mvaughan@acon.org.au</w:t>
        </w:r>
      </w:hyperlink>
      <w:r w:rsidR="00F72016">
        <w:rPr>
          <w:rFonts w:ascii="Calibri Light" w:eastAsia="Calibri Light" w:hAnsi="Calibri Light" w:cs="Calibri Light"/>
          <w:color w:val="000000" w:themeColor="text1"/>
          <w:sz w:val="22"/>
          <w:szCs w:val="22"/>
        </w:rPr>
        <w:t xml:space="preserve"> </w:t>
      </w:r>
      <w:r w:rsidR="00F72016" w:rsidRPr="00F72016">
        <w:rPr>
          <w:rFonts w:ascii="Calibri Light" w:eastAsia="Calibri Light" w:hAnsi="Calibri Light" w:cs="Calibri Light"/>
          <w:color w:val="000000" w:themeColor="text1"/>
          <w:sz w:val="22"/>
          <w:szCs w:val="22"/>
        </w:rPr>
        <w:t>or (02) 9206 2082.</w:t>
      </w:r>
      <w:r w:rsidR="00F72016">
        <w:rPr>
          <w:rFonts w:ascii="Calibri Light" w:eastAsia="Calibri Light" w:hAnsi="Calibri Light" w:cs="Calibri Light"/>
          <w:color w:val="000000" w:themeColor="text1"/>
          <w:sz w:val="22"/>
          <w:szCs w:val="22"/>
        </w:rPr>
        <w:t xml:space="preserve"> </w:t>
      </w:r>
    </w:p>
    <w:p w14:paraId="18944E26" w14:textId="1C26E7FB"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6FECB0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requested</w:t>
      </w:r>
      <w:r w:rsidR="008160A6" w:rsidRPr="000E08D3">
        <w:rPr>
          <w:rFonts w:ascii="Calibri Light" w:hAnsi="Calibri Light" w:cs="Calibri Light"/>
          <w:color w:val="000000"/>
          <w:sz w:val="22"/>
          <w:szCs w:val="22"/>
        </w:rPr>
        <w:t>;</w:t>
      </w:r>
    </w:p>
    <w:p w14:paraId="29A906E6" w14:textId="77777777" w:rsidR="00F72016" w:rsidRDefault="00CD51AE" w:rsidP="00F72016">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w:t>
      </w:r>
      <w:r w:rsidR="00F72016">
        <w:rPr>
          <w:rFonts w:ascii="Calibri Light" w:hAnsi="Calibri Light" w:cs="Calibri Light"/>
          <w:color w:val="000000" w:themeColor="text1"/>
          <w:sz w:val="22"/>
          <w:szCs w:val="22"/>
        </w:rPr>
        <w:t>answering the following questions (max. 300-400 words per response):</w:t>
      </w:r>
    </w:p>
    <w:p w14:paraId="531A4F71" w14:textId="77777777" w:rsidR="00F72016" w:rsidRDefault="00F72016" w:rsidP="00F72016">
      <w:pPr>
        <w:numPr>
          <w:ilvl w:val="1"/>
          <w:numId w:val="5"/>
        </w:numPr>
        <w:shd w:val="clear" w:color="auto" w:fill="FFFFFF" w:themeFill="background1"/>
        <w:spacing w:after="60"/>
        <w:rPr>
          <w:rFonts w:ascii="Calibri Light" w:hAnsi="Calibri Light" w:cs="Calibri Light"/>
          <w:color w:val="000000"/>
          <w:sz w:val="22"/>
          <w:szCs w:val="22"/>
        </w:rPr>
      </w:pPr>
      <w:bookmarkStart w:id="9" w:name="_Hlk205476112"/>
      <w:r w:rsidRPr="00F72016">
        <w:rPr>
          <w:rFonts w:ascii="Calibri Light" w:hAnsi="Calibri Light" w:cs="Calibri Light"/>
          <w:color w:val="000000"/>
          <w:sz w:val="22"/>
          <w:szCs w:val="22"/>
        </w:rPr>
        <w:t xml:space="preserve">Please describe your lived experience of migrating to Australia as a gay or bisexual man, or your understanding of the migration experience for others in this community. </w:t>
      </w:r>
      <w:r w:rsidRPr="00F72016">
        <w:rPr>
          <w:rFonts w:ascii="Calibri Light" w:hAnsi="Calibri Light" w:cs="Calibri Light"/>
          <w:i/>
          <w:iCs/>
          <w:color w:val="000000"/>
          <w:sz w:val="22"/>
          <w:szCs w:val="22"/>
        </w:rPr>
        <w:t>In your response, you may wish to include how you established your life in Australia, as well as any successes or challenges you experienced along the way.</w:t>
      </w:r>
    </w:p>
    <w:p w14:paraId="0D83F80D" w14:textId="77777777" w:rsidR="007E447A" w:rsidRDefault="00F72016" w:rsidP="007E447A">
      <w:pPr>
        <w:numPr>
          <w:ilvl w:val="1"/>
          <w:numId w:val="5"/>
        </w:numPr>
        <w:shd w:val="clear" w:color="auto" w:fill="FFFFFF" w:themeFill="background1"/>
        <w:spacing w:after="60"/>
        <w:rPr>
          <w:rFonts w:ascii="Calibri Light" w:hAnsi="Calibri Light" w:cs="Calibri Light"/>
          <w:color w:val="000000"/>
          <w:sz w:val="22"/>
          <w:szCs w:val="22"/>
        </w:rPr>
      </w:pPr>
      <w:r w:rsidRPr="00F72016">
        <w:rPr>
          <w:rFonts w:ascii="Calibri Light" w:hAnsi="Calibri Light" w:cs="Calibri Light"/>
          <w:color w:val="000000"/>
          <w:sz w:val="22"/>
          <w:szCs w:val="22"/>
        </w:rPr>
        <w:lastRenderedPageBreak/>
        <w:t xml:space="preserve">Please describe your knowledge of the Australian healthcare system, particularly in relation to HIV and STIs. </w:t>
      </w:r>
      <w:r w:rsidRPr="00F72016">
        <w:rPr>
          <w:rFonts w:ascii="Calibri Light" w:hAnsi="Calibri Light" w:cs="Calibri Light"/>
          <w:i/>
          <w:iCs/>
          <w:color w:val="000000"/>
          <w:sz w:val="22"/>
          <w:szCs w:val="22"/>
        </w:rPr>
        <w:t>You may include your understanding of testing, treatment, prevention, and how people can access these services.</w:t>
      </w:r>
    </w:p>
    <w:p w14:paraId="5A7E88EA" w14:textId="1944248F" w:rsidR="00F74F51" w:rsidRPr="00304012" w:rsidRDefault="007E447A" w:rsidP="00F74F51">
      <w:pPr>
        <w:numPr>
          <w:ilvl w:val="1"/>
          <w:numId w:val="5"/>
        </w:numPr>
        <w:shd w:val="clear" w:color="auto" w:fill="FFFFFF" w:themeFill="background1"/>
        <w:spacing w:after="60"/>
        <w:rPr>
          <w:rFonts w:ascii="Calibri Light" w:hAnsi="Calibri Light" w:cs="Calibri Light"/>
          <w:color w:val="000000"/>
          <w:sz w:val="22"/>
          <w:szCs w:val="22"/>
        </w:rPr>
      </w:pPr>
      <w:r w:rsidRPr="00ED60BC">
        <w:rPr>
          <w:rFonts w:ascii="Calibri Light" w:hAnsi="Calibri Light" w:cs="Calibri Light"/>
          <w:color w:val="000000"/>
          <w:sz w:val="22"/>
          <w:szCs w:val="22"/>
        </w:rPr>
        <w:t>Please describe a project you’ve led or contributed to that involved developing and implementing a peer-based service model</w:t>
      </w:r>
      <w:r w:rsidR="00F74F51" w:rsidRPr="00ED60BC">
        <w:rPr>
          <w:rFonts w:ascii="Calibri Light" w:hAnsi="Calibri Light" w:cs="Calibri Light"/>
          <w:color w:val="000000"/>
          <w:sz w:val="22"/>
          <w:szCs w:val="22"/>
        </w:rPr>
        <w:t>s</w:t>
      </w:r>
      <w:r w:rsidRPr="00ED60BC">
        <w:rPr>
          <w:rFonts w:ascii="Calibri Light" w:hAnsi="Calibri Light" w:cs="Calibri Light"/>
          <w:color w:val="000000"/>
          <w:sz w:val="22"/>
          <w:szCs w:val="22"/>
        </w:rPr>
        <w:t>.</w:t>
      </w:r>
      <w:r w:rsidR="00612DB1">
        <w:rPr>
          <w:rFonts w:ascii="Calibri Light" w:hAnsi="Calibri Light" w:cs="Calibri Light"/>
          <w:color w:val="000000"/>
          <w:sz w:val="22"/>
          <w:szCs w:val="22"/>
        </w:rPr>
        <w:t xml:space="preserve"> </w:t>
      </w:r>
      <w:r w:rsidRPr="00ED60BC">
        <w:rPr>
          <w:rFonts w:ascii="Calibri Light" w:hAnsi="Calibri Light" w:cs="Calibri Light"/>
          <w:i/>
          <w:iCs/>
          <w:color w:val="000000"/>
          <w:sz w:val="22"/>
          <w:szCs w:val="22"/>
        </w:rPr>
        <w:t>In your response, outline what made the project successful</w:t>
      </w:r>
      <w:r w:rsidR="00F74F51" w:rsidRPr="00ED60BC">
        <w:rPr>
          <w:rFonts w:ascii="Calibri Light" w:hAnsi="Calibri Light" w:cs="Calibri Light"/>
          <w:i/>
          <w:iCs/>
          <w:color w:val="000000"/>
          <w:sz w:val="22"/>
          <w:szCs w:val="22"/>
        </w:rPr>
        <w:t xml:space="preserve"> for example</w:t>
      </w:r>
      <w:r w:rsidRPr="00ED60BC">
        <w:rPr>
          <w:rFonts w:ascii="Calibri Light" w:hAnsi="Calibri Light" w:cs="Calibri Light"/>
          <w:i/>
          <w:iCs/>
          <w:color w:val="000000"/>
          <w:sz w:val="22"/>
          <w:szCs w:val="22"/>
        </w:rPr>
        <w:t>, work planning, recruiting and supporting peers, engaging with community and sector partners, and meeting or reporting on key performance indicators set by funders.</w:t>
      </w:r>
    </w:p>
    <w:bookmarkEnd w:id="9"/>
    <w:p w14:paraId="4D9457D7" w14:textId="129E23E4"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F72016">
        <w:rPr>
          <w:rFonts w:ascii="Calibri Light" w:hAnsi="Calibri Light" w:cs="Calibri Light"/>
          <w:color w:val="000000"/>
          <w:sz w:val="22"/>
          <w:szCs w:val="22"/>
        </w:rPr>
        <w:t>3</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7"/>
    <w:bookmarkEnd w:id="8"/>
    <w:p w14:paraId="4EFAB257" w14:textId="2F414E27" w:rsidR="008160A6" w:rsidRPr="004967B9" w:rsidRDefault="008160A6" w:rsidP="00C57EEB">
      <w:pPr>
        <w:shd w:val="clear" w:color="auto" w:fill="FFFFFF"/>
        <w:spacing w:before="240" w:after="240"/>
        <w:jc w:val="center"/>
        <w:rPr>
          <w:rFonts w:ascii="Calibri Light" w:hAnsi="Calibri Light" w:cs="Calibri Light"/>
          <w:b/>
          <w:bCs/>
          <w:sz w:val="32"/>
          <w:szCs w:val="32"/>
        </w:rPr>
      </w:pPr>
      <w:r w:rsidRPr="004967B9">
        <w:rPr>
          <w:rFonts w:ascii="Calibri Light" w:hAnsi="Calibri Light" w:cs="Calibri Light"/>
          <w:b/>
          <w:bCs/>
          <w:sz w:val="32"/>
          <w:szCs w:val="32"/>
          <w:highlight w:val="yellow"/>
        </w:rPr>
        <w:t xml:space="preserve">Applications </w:t>
      </w:r>
      <w:r w:rsidR="00D94254" w:rsidRPr="004967B9">
        <w:rPr>
          <w:rFonts w:ascii="Calibri Light" w:hAnsi="Calibri Light" w:cs="Calibri Light"/>
          <w:b/>
          <w:bCs/>
          <w:sz w:val="32"/>
          <w:szCs w:val="32"/>
          <w:highlight w:val="yellow"/>
        </w:rPr>
        <w:t>C</w:t>
      </w:r>
      <w:r w:rsidRPr="004967B9">
        <w:rPr>
          <w:rFonts w:ascii="Calibri Light" w:hAnsi="Calibri Light" w:cs="Calibri Light"/>
          <w:b/>
          <w:bCs/>
          <w:sz w:val="32"/>
          <w:szCs w:val="32"/>
          <w:highlight w:val="yellow"/>
        </w:rPr>
        <w:t xml:space="preserve">lose: </w:t>
      </w:r>
      <w:r w:rsidR="00633FD5" w:rsidRPr="004967B9">
        <w:rPr>
          <w:rFonts w:ascii="Calibri Light" w:hAnsi="Calibri Light" w:cs="Calibri Light"/>
          <w:b/>
          <w:bCs/>
          <w:sz w:val="32"/>
          <w:szCs w:val="32"/>
          <w:highlight w:val="yellow"/>
        </w:rPr>
        <w:t>S</w:t>
      </w:r>
      <w:r w:rsidRPr="004967B9">
        <w:rPr>
          <w:rFonts w:ascii="Calibri Light" w:hAnsi="Calibri Light" w:cs="Calibri Light"/>
          <w:b/>
          <w:bCs/>
          <w:sz w:val="32"/>
          <w:szCs w:val="32"/>
          <w:highlight w:val="yellow"/>
        </w:rPr>
        <w:t xml:space="preserve">unday </w:t>
      </w:r>
      <w:r w:rsidR="00286565">
        <w:rPr>
          <w:rFonts w:ascii="Calibri Light" w:hAnsi="Calibri Light" w:cs="Calibri Light"/>
          <w:b/>
          <w:bCs/>
          <w:sz w:val="32"/>
          <w:szCs w:val="32"/>
          <w:highlight w:val="yellow"/>
        </w:rPr>
        <w:t>31</w:t>
      </w:r>
      <w:r w:rsidR="00633FD5" w:rsidRPr="004967B9">
        <w:rPr>
          <w:rFonts w:ascii="Calibri Light" w:hAnsi="Calibri Light" w:cs="Calibri Light"/>
          <w:b/>
          <w:bCs/>
          <w:sz w:val="32"/>
          <w:szCs w:val="32"/>
          <w:highlight w:val="yellow"/>
        </w:rPr>
        <w:t xml:space="preserve"> </w:t>
      </w:r>
      <w:r w:rsidR="00286565" w:rsidRPr="00286565">
        <w:rPr>
          <w:rFonts w:ascii="Calibri Light" w:hAnsi="Calibri Light" w:cs="Calibri Light"/>
          <w:b/>
          <w:bCs/>
          <w:sz w:val="32"/>
          <w:szCs w:val="32"/>
          <w:highlight w:val="yellow"/>
          <w:shd w:val="clear" w:color="auto" w:fill="FFFF00"/>
        </w:rPr>
        <w:t>August</w:t>
      </w:r>
      <w:r w:rsidRPr="00286565">
        <w:rPr>
          <w:rFonts w:ascii="Calibri Light" w:hAnsi="Calibri Light" w:cs="Calibri Light"/>
          <w:b/>
          <w:bCs/>
          <w:sz w:val="32"/>
          <w:szCs w:val="32"/>
          <w:highlight w:val="yellow"/>
          <w:shd w:val="clear" w:color="auto" w:fill="FFFF00"/>
        </w:rPr>
        <w:t xml:space="preserve"> </w:t>
      </w:r>
      <w:r w:rsidR="00286565" w:rsidRPr="00286565">
        <w:rPr>
          <w:rFonts w:ascii="Calibri Light" w:hAnsi="Calibri Light" w:cs="Calibri Light"/>
          <w:b/>
          <w:bCs/>
          <w:sz w:val="32"/>
          <w:szCs w:val="32"/>
          <w:shd w:val="clear" w:color="auto" w:fill="FFFF00"/>
        </w:rPr>
        <w:t>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C57EEB">
      <w:pPr>
        <w:pStyle w:val="ListParagraph"/>
        <w:spacing w:before="120" w:after="12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2"/>
          <w:p w14:paraId="444D749E" w14:textId="4C8644C5" w:rsidR="00531374" w:rsidRPr="00F72016" w:rsidRDefault="00ED60BC" w:rsidP="00C57EEB">
            <w:pPr>
              <w:pStyle w:val="Footer"/>
              <w:spacing w:before="20" w:after="20"/>
              <w:jc w:val="center"/>
              <w:rPr>
                <w:rFonts w:ascii="Calibri Light" w:hAnsi="Calibri Light" w:cs="Calibri Light"/>
                <w:color w:val="4F81BD" w:themeColor="accent1"/>
                <w:sz w:val="18"/>
                <w:szCs w:val="18"/>
              </w:rPr>
            </w:pPr>
            <w:r w:rsidRPr="00ED60BC">
              <w:rPr>
                <w:rFonts w:ascii="Calibri Light" w:hAnsi="Calibri Light" w:cs="Calibri Light"/>
                <w:color w:val="4F81BD" w:themeColor="accent1"/>
                <w:sz w:val="18"/>
                <w:szCs w:val="18"/>
              </w:rPr>
              <w:t>APPROVED</w:t>
            </w:r>
            <w:r w:rsidR="00F72016" w:rsidRPr="00F72016">
              <w:rPr>
                <w:rFonts w:ascii="Calibri Light" w:hAnsi="Calibri Light" w:cs="Calibri Light"/>
                <w:color w:val="4F81BD" w:themeColor="accent1"/>
                <w:sz w:val="18"/>
                <w:szCs w:val="18"/>
              </w:rPr>
              <w:t>: Director, HIV &amp; Sexual Health</w:t>
            </w:r>
          </w:p>
        </w:tc>
        <w:tc>
          <w:tcPr>
            <w:tcW w:w="4961" w:type="dxa"/>
            <w:vAlign w:val="center"/>
          </w:tcPr>
          <w:p w14:paraId="6A7FB580" w14:textId="7DC03C8B" w:rsidR="00531374" w:rsidRPr="00640F13" w:rsidRDefault="00F72016"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Team Leader – Multicultural Peer Navigation</w:t>
            </w:r>
          </w:p>
        </w:tc>
        <w:tc>
          <w:tcPr>
            <w:tcW w:w="1560" w:type="dxa"/>
            <w:vAlign w:val="center"/>
          </w:tcPr>
          <w:p w14:paraId="4062E31D" w14:textId="27A106BD" w:rsidR="00531374" w:rsidRPr="00640F13" w:rsidRDefault="00ED60BC"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 xml:space="preserve">Aug </w:t>
            </w:r>
            <w:r w:rsidR="00F72016">
              <w:rPr>
                <w:rFonts w:ascii="Calibri Light" w:hAnsi="Calibri Light" w:cs="Calibri Light"/>
                <w:color w:val="4F81BD" w:themeColor="accent1"/>
                <w:sz w:val="18"/>
                <w:szCs w:val="18"/>
              </w:rPr>
              <w:t>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493F3739" w14:textId="77777777" w:rsidR="00840285" w:rsidRPr="003C2453" w:rsidRDefault="00840285" w:rsidP="00840285">
      <w:pPr>
        <w:pBdr>
          <w:bottom w:val="single" w:sz="4" w:space="1" w:color="auto"/>
        </w:pBdr>
        <w:tabs>
          <w:tab w:val="left" w:pos="1701"/>
        </w:tabs>
        <w:spacing w:after="180"/>
        <w:ind w:left="1701" w:hanging="1701"/>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Pr>
          <w:rFonts w:asciiTheme="minorHAnsi" w:hAnsiTheme="minorHAnsi" w:cstheme="minorHAnsi"/>
          <w:noProof/>
          <w:sz w:val="22"/>
          <w:szCs w:val="22"/>
        </w:rPr>
        <w:t>Team Leader – Multicultural Peer Navigation</w:t>
      </w:r>
    </w:p>
    <w:p w14:paraId="1936561C" w14:textId="77777777" w:rsidR="00840285" w:rsidRPr="003C2453" w:rsidRDefault="00840285" w:rsidP="00840285">
      <w:pPr>
        <w:pBdr>
          <w:bottom w:val="single" w:sz="4" w:space="1" w:color="auto"/>
        </w:pBdr>
        <w:tabs>
          <w:tab w:val="left" w:pos="1701"/>
        </w:tabs>
        <w:spacing w:after="18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Theme="minorHAnsi" w:hAnsiTheme="minorHAnsi" w:cstheme="minorHAnsi"/>
          <w:noProof/>
          <w:sz w:val="22"/>
          <w:szCs w:val="22"/>
        </w:rPr>
        <w:t>Team Leader/Professional</w:t>
      </w:r>
    </w:p>
    <w:p w14:paraId="54921FD3" w14:textId="77777777" w:rsidR="00840285" w:rsidRPr="003C2453" w:rsidRDefault="00840285" w:rsidP="00840285">
      <w:pPr>
        <w:pBdr>
          <w:bottom w:val="single" w:sz="4" w:space="1" w:color="auto"/>
        </w:pBdr>
        <w:tabs>
          <w:tab w:val="left" w:pos="1701"/>
        </w:tabs>
        <w:spacing w:after="180"/>
        <w:ind w:left="1701" w:hanging="1701"/>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Pr>
          <w:rFonts w:asciiTheme="minorHAnsi" w:hAnsiTheme="minorHAnsi" w:cstheme="minorHAnsi"/>
          <w:noProof/>
          <w:sz w:val="22"/>
          <w:szCs w:val="22"/>
        </w:rPr>
        <w:t>Director, HIV and Sexual Health</w:t>
      </w:r>
    </w:p>
    <w:p w14:paraId="04DBCF93" w14:textId="77777777" w:rsidR="00840285" w:rsidRPr="00721477" w:rsidRDefault="00840285" w:rsidP="00840285">
      <w:pPr>
        <w:pBdr>
          <w:bottom w:val="single" w:sz="4" w:space="1" w:color="auto"/>
        </w:pBdr>
        <w:tabs>
          <w:tab w:val="left" w:pos="1701"/>
        </w:tabs>
        <w:ind w:left="1701" w:hanging="1701"/>
        <w:rPr>
          <w:rFonts w:asciiTheme="minorHAnsi" w:hAnsiTheme="minorHAnsi" w:cstheme="minorHAnsi"/>
          <w:bCs/>
          <w:sz w:val="22"/>
          <w:szCs w:val="22"/>
        </w:rPr>
      </w:pPr>
      <w:bookmarkStart w:id="10"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F003A4">
        <w:rPr>
          <w:rFonts w:asciiTheme="minorHAnsi" w:hAnsiTheme="minorHAnsi" w:cstheme="minorHAnsi"/>
          <w:bCs/>
          <w:sz w:val="22"/>
          <w:szCs w:val="22"/>
        </w:rPr>
        <w:t>4 – 8 Staff Members</w:t>
      </w:r>
      <w:r>
        <w:rPr>
          <w:rFonts w:asciiTheme="minorHAnsi" w:hAnsiTheme="minorHAnsi" w:cstheme="minorHAnsi"/>
          <w:bCs/>
          <w:sz w:val="22"/>
          <w:szCs w:val="22"/>
        </w:rPr>
        <w:t xml:space="preserve"> (Casual to Full-Time)</w:t>
      </w:r>
    </w:p>
    <w:bookmarkEnd w:id="10"/>
    <w:p w14:paraId="7FB6FFC8" w14:textId="77777777" w:rsidR="00840285" w:rsidRPr="00776D66" w:rsidRDefault="00840285" w:rsidP="00840285">
      <w:pPr>
        <w:pBdr>
          <w:bottom w:val="single" w:sz="4" w:space="1" w:color="auto"/>
        </w:pBdr>
        <w:rPr>
          <w:rFonts w:ascii="Calibri Light" w:hAnsi="Calibri Light" w:cs="Calibri Light"/>
          <w:sz w:val="16"/>
          <w:szCs w:val="16"/>
        </w:rPr>
      </w:pPr>
    </w:p>
    <w:p w14:paraId="2A7FA381" w14:textId="77777777" w:rsidR="00840285" w:rsidRPr="003C2453" w:rsidRDefault="00840285" w:rsidP="00840285">
      <w:pPr>
        <w:spacing w:before="240" w:after="120"/>
        <w:rPr>
          <w:rFonts w:ascii="Calibri Light" w:hAnsi="Calibri Light" w:cs="Calibri Light"/>
          <w:b/>
        </w:rPr>
      </w:pPr>
      <w:r w:rsidRPr="003C2453">
        <w:rPr>
          <w:rFonts w:ascii="Calibri Light" w:hAnsi="Calibri Light" w:cs="Calibri Light"/>
          <w:b/>
        </w:rPr>
        <w:t>Position Overview</w:t>
      </w:r>
    </w:p>
    <w:p w14:paraId="7DB04B79" w14:textId="77777777" w:rsidR="00840285" w:rsidRPr="00F003A4" w:rsidRDefault="00840285" w:rsidP="00840285">
      <w:pPr>
        <w:tabs>
          <w:tab w:val="left" w:pos="360"/>
        </w:tabs>
        <w:spacing w:before="120" w:after="120" w:line="276" w:lineRule="auto"/>
        <w:rPr>
          <w:rFonts w:ascii="Calibri Light" w:hAnsi="Calibri Light" w:cs="Calibri Light"/>
          <w:noProof/>
          <w:sz w:val="22"/>
          <w:szCs w:val="22"/>
        </w:rPr>
      </w:pPr>
      <w:r w:rsidRPr="00F003A4">
        <w:rPr>
          <w:rFonts w:ascii="Calibri Light" w:hAnsi="Calibri Light" w:cs="Calibri Light"/>
          <w:noProof/>
          <w:sz w:val="22"/>
          <w:szCs w:val="22"/>
        </w:rPr>
        <w:t xml:space="preserve">The </w:t>
      </w:r>
      <w:r>
        <w:rPr>
          <w:rFonts w:ascii="Calibri Light" w:hAnsi="Calibri Light" w:cs="Calibri Light"/>
          <w:i/>
          <w:iCs/>
          <w:noProof/>
          <w:sz w:val="22"/>
          <w:szCs w:val="22"/>
        </w:rPr>
        <w:t>Team Leader</w:t>
      </w:r>
      <w:r w:rsidRPr="00F003A4">
        <w:rPr>
          <w:rFonts w:ascii="Calibri Light" w:hAnsi="Calibri Light" w:cs="Calibri Light"/>
          <w:i/>
          <w:iCs/>
          <w:noProof/>
          <w:sz w:val="22"/>
          <w:szCs w:val="22"/>
        </w:rPr>
        <w:t>– Multicultural Peer Navigation</w:t>
      </w:r>
      <w:r w:rsidRPr="00F003A4">
        <w:rPr>
          <w:rFonts w:ascii="Calibri Light" w:hAnsi="Calibri Light" w:cs="Calibri Light"/>
          <w:noProof/>
          <w:sz w:val="22"/>
          <w:szCs w:val="22"/>
        </w:rPr>
        <w:t xml:space="preserve"> is responsible for establishing and leading a new national initiative to improve HIV prevention, testing</w:t>
      </w:r>
      <w:r>
        <w:rPr>
          <w:rFonts w:ascii="Calibri Light" w:hAnsi="Calibri Light" w:cs="Calibri Light"/>
          <w:noProof/>
          <w:sz w:val="22"/>
          <w:szCs w:val="22"/>
        </w:rPr>
        <w:t>,</w:t>
      </w:r>
      <w:r w:rsidRPr="00F003A4">
        <w:rPr>
          <w:rFonts w:ascii="Calibri Light" w:hAnsi="Calibri Light" w:cs="Calibri Light"/>
          <w:noProof/>
          <w:sz w:val="22"/>
          <w:szCs w:val="22"/>
        </w:rPr>
        <w:t xml:space="preserve"> and care outcomes for newly arrived and overseas-born gay, bisexual and other men who have sex with men (GBMSM). This role will lead the development, implementation and evaluation of a culturally responsive peer navigation program that</w:t>
      </w:r>
      <w:r>
        <w:rPr>
          <w:rFonts w:ascii="Calibri Light" w:hAnsi="Calibri Light" w:cs="Calibri Light"/>
          <w:noProof/>
          <w:sz w:val="22"/>
          <w:szCs w:val="22"/>
        </w:rPr>
        <w:t xml:space="preserve"> </w:t>
      </w:r>
      <w:r w:rsidRPr="00F003A4">
        <w:rPr>
          <w:rFonts w:ascii="Calibri Light" w:hAnsi="Calibri Light" w:cs="Calibri Light"/>
          <w:noProof/>
          <w:sz w:val="22"/>
          <w:szCs w:val="22"/>
        </w:rPr>
        <w:t xml:space="preserve">addresses the barriers faced by people from </w:t>
      </w:r>
      <w:r>
        <w:rPr>
          <w:rFonts w:ascii="Calibri Light" w:hAnsi="Calibri Light" w:cs="Calibri Light"/>
          <w:noProof/>
          <w:sz w:val="22"/>
          <w:szCs w:val="22"/>
        </w:rPr>
        <w:t xml:space="preserve">multicultural </w:t>
      </w:r>
      <w:r w:rsidRPr="00F003A4">
        <w:rPr>
          <w:rFonts w:ascii="Calibri Light" w:hAnsi="Calibri Light" w:cs="Calibri Light"/>
          <w:noProof/>
          <w:sz w:val="22"/>
          <w:szCs w:val="22"/>
        </w:rPr>
        <w:t>backgrounds</w:t>
      </w:r>
      <w:r>
        <w:rPr>
          <w:rFonts w:ascii="Calibri Light" w:hAnsi="Calibri Light" w:cs="Calibri Light"/>
          <w:noProof/>
          <w:sz w:val="22"/>
          <w:szCs w:val="22"/>
        </w:rPr>
        <w:t xml:space="preserve">, </w:t>
      </w:r>
      <w:r w:rsidRPr="00A12EA7">
        <w:rPr>
          <w:rFonts w:ascii="Calibri Light" w:hAnsi="Calibri Light" w:cs="Calibri Light"/>
          <w:noProof/>
          <w:sz w:val="22"/>
          <w:szCs w:val="22"/>
        </w:rPr>
        <w:t>supports timely access to HIV-related services</w:t>
      </w:r>
      <w:r>
        <w:rPr>
          <w:rFonts w:ascii="Calibri Light" w:hAnsi="Calibri Light" w:cs="Calibri Light"/>
          <w:noProof/>
          <w:sz w:val="22"/>
          <w:szCs w:val="22"/>
        </w:rPr>
        <w:t xml:space="preserve"> and promotes sustained engagement with prevention and treatment. </w:t>
      </w:r>
    </w:p>
    <w:p w14:paraId="6F4C6953" w14:textId="77777777" w:rsidR="00840285" w:rsidRPr="00F003A4" w:rsidRDefault="00840285" w:rsidP="00840285">
      <w:pPr>
        <w:tabs>
          <w:tab w:val="left" w:pos="360"/>
        </w:tabs>
        <w:spacing w:before="120" w:after="120" w:line="276" w:lineRule="auto"/>
        <w:rPr>
          <w:rFonts w:ascii="Calibri Light" w:hAnsi="Calibri Light" w:cs="Calibri Light"/>
          <w:noProof/>
          <w:sz w:val="22"/>
          <w:szCs w:val="22"/>
        </w:rPr>
      </w:pPr>
      <w:r w:rsidRPr="00F003A4">
        <w:rPr>
          <w:rFonts w:ascii="Calibri Light" w:hAnsi="Calibri Light" w:cs="Calibri Light"/>
          <w:noProof/>
          <w:sz w:val="22"/>
          <w:szCs w:val="22"/>
        </w:rPr>
        <w:t xml:space="preserve">Working closely with national and local partners, including multicultural health services, HIV organisations and community leaders, the </w:t>
      </w:r>
      <w:r>
        <w:rPr>
          <w:rFonts w:ascii="Calibri Light" w:hAnsi="Calibri Light" w:cs="Calibri Light"/>
          <w:i/>
          <w:iCs/>
          <w:noProof/>
          <w:sz w:val="22"/>
          <w:szCs w:val="22"/>
        </w:rPr>
        <w:t>Team Leader</w:t>
      </w:r>
      <w:r w:rsidRPr="00F003A4">
        <w:rPr>
          <w:rFonts w:ascii="Calibri Light" w:hAnsi="Calibri Light" w:cs="Calibri Light"/>
          <w:noProof/>
          <w:sz w:val="22"/>
          <w:szCs w:val="22"/>
        </w:rPr>
        <w:t xml:space="preserve"> use</w:t>
      </w:r>
      <w:r>
        <w:rPr>
          <w:rFonts w:ascii="Calibri Light" w:hAnsi="Calibri Light" w:cs="Calibri Light"/>
          <w:noProof/>
          <w:sz w:val="22"/>
          <w:szCs w:val="22"/>
        </w:rPr>
        <w:t>s</w:t>
      </w:r>
      <w:r w:rsidRPr="00F003A4">
        <w:rPr>
          <w:rFonts w:ascii="Calibri Light" w:hAnsi="Calibri Light" w:cs="Calibri Light"/>
          <w:noProof/>
          <w:sz w:val="22"/>
          <w:szCs w:val="22"/>
        </w:rPr>
        <w:t xml:space="preserve"> co-design principles to develop a peer-based model that centres lived experience and builds trust with underserved communities</w:t>
      </w:r>
      <w:r>
        <w:rPr>
          <w:rFonts w:ascii="Calibri Light" w:hAnsi="Calibri Light" w:cs="Calibri Light"/>
          <w:noProof/>
          <w:sz w:val="22"/>
          <w:szCs w:val="22"/>
        </w:rPr>
        <w:t xml:space="preserve">; utilising </w:t>
      </w:r>
      <w:r w:rsidRPr="00F003A4">
        <w:rPr>
          <w:rFonts w:ascii="Calibri Light" w:hAnsi="Calibri Light" w:cs="Calibri Light"/>
          <w:noProof/>
          <w:sz w:val="22"/>
          <w:szCs w:val="22"/>
        </w:rPr>
        <w:t>strong project management skills, community engagement expertise, and a commitment to health equity and inclusion.</w:t>
      </w:r>
    </w:p>
    <w:p w14:paraId="61718578" w14:textId="77777777" w:rsidR="00840285" w:rsidRPr="00F003A4" w:rsidRDefault="00840285" w:rsidP="00840285">
      <w:pPr>
        <w:tabs>
          <w:tab w:val="left" w:pos="360"/>
        </w:tabs>
        <w:spacing w:before="120" w:after="120" w:line="276" w:lineRule="auto"/>
        <w:rPr>
          <w:rFonts w:ascii="Calibri Light" w:hAnsi="Calibri Light" w:cs="Calibri Light"/>
          <w:noProof/>
          <w:sz w:val="22"/>
          <w:szCs w:val="22"/>
        </w:rPr>
      </w:pPr>
      <w:r w:rsidRPr="00F003A4">
        <w:rPr>
          <w:rFonts w:ascii="Calibri Light" w:hAnsi="Calibri Light" w:cs="Calibri Light"/>
          <w:noProof/>
          <w:sz w:val="22"/>
          <w:szCs w:val="22"/>
        </w:rPr>
        <w:t xml:space="preserve">The </w:t>
      </w:r>
      <w:r>
        <w:rPr>
          <w:rFonts w:ascii="Calibri Light" w:hAnsi="Calibri Light" w:cs="Calibri Light"/>
          <w:i/>
          <w:iCs/>
          <w:noProof/>
          <w:sz w:val="22"/>
          <w:szCs w:val="22"/>
        </w:rPr>
        <w:t>Team Leader</w:t>
      </w:r>
      <w:r w:rsidRPr="00F003A4">
        <w:rPr>
          <w:rFonts w:ascii="Calibri Light" w:hAnsi="Calibri Light" w:cs="Calibri Light"/>
          <w:noProof/>
          <w:sz w:val="22"/>
          <w:szCs w:val="22"/>
        </w:rPr>
        <w:t xml:space="preserve"> </w:t>
      </w:r>
      <w:r>
        <w:rPr>
          <w:rFonts w:ascii="Calibri Light" w:hAnsi="Calibri Light" w:cs="Calibri Light"/>
          <w:noProof/>
          <w:sz w:val="22"/>
          <w:szCs w:val="22"/>
        </w:rPr>
        <w:t>is</w:t>
      </w:r>
      <w:r w:rsidRPr="00F003A4">
        <w:rPr>
          <w:rFonts w:ascii="Calibri Light" w:hAnsi="Calibri Light" w:cs="Calibri Light"/>
          <w:noProof/>
          <w:sz w:val="22"/>
          <w:szCs w:val="22"/>
        </w:rPr>
        <w:t xml:space="preserve"> also responsible for overseeing reporting requirements to the Commonwealth Department of Health, coordinating a small team of staff or contractors, and contributing to broader advocacy efforts to improve the health outcomes of recently arrived GBMSM in Australia. </w:t>
      </w:r>
    </w:p>
    <w:p w14:paraId="5B1A3139" w14:textId="77777777" w:rsidR="00840285" w:rsidRDefault="00840285" w:rsidP="00840285">
      <w:pPr>
        <w:spacing w:before="240" w:after="120"/>
        <w:rPr>
          <w:rFonts w:ascii="Calibri Light" w:hAnsi="Calibri Light" w:cs="Calibri Light"/>
          <w:b/>
        </w:rPr>
      </w:pPr>
      <w:r w:rsidRPr="00A00F82">
        <w:rPr>
          <w:rFonts w:ascii="Calibri Light" w:hAnsi="Calibri Light" w:cs="Calibri Light"/>
          <w:b/>
        </w:rPr>
        <w:t>Main Activities</w:t>
      </w:r>
    </w:p>
    <w:p w14:paraId="16DF2F60" w14:textId="77777777" w:rsidR="00840285" w:rsidRDefault="00840285" w:rsidP="00840285">
      <w:pPr>
        <w:spacing w:after="120" w:line="276" w:lineRule="auto"/>
        <w:rPr>
          <w:rFonts w:ascii="Calibri Light" w:hAnsi="Calibri Light" w:cs="Calibri Light"/>
          <w:sz w:val="22"/>
          <w:szCs w:val="22"/>
        </w:rPr>
      </w:pPr>
      <w:r>
        <w:rPr>
          <w:rFonts w:ascii="Calibri Light" w:hAnsi="Calibri Light" w:cs="Calibri Light"/>
          <w:sz w:val="22"/>
          <w:szCs w:val="22"/>
        </w:rPr>
        <w:t>This</w:t>
      </w:r>
      <w:r w:rsidRPr="00F003A4">
        <w:rPr>
          <w:rFonts w:ascii="Calibri Light" w:hAnsi="Calibri Light" w:cs="Calibri Light"/>
          <w:sz w:val="22"/>
          <w:szCs w:val="22"/>
        </w:rPr>
        <w:t xml:space="preserve"> is a dynamic and highly impactful leadership position, suited to someone passionate about social justice, community-led approaches and the elimination of HIV stigma and discrimination.</w:t>
      </w:r>
      <w:r>
        <w:rPr>
          <w:rFonts w:ascii="Calibri Light" w:hAnsi="Calibri Light" w:cs="Calibri Light"/>
          <w:sz w:val="22"/>
          <w:szCs w:val="22"/>
        </w:rPr>
        <w:t xml:space="preserve"> You will:</w:t>
      </w:r>
    </w:p>
    <w:p w14:paraId="0B293D49" w14:textId="77777777" w:rsidR="00840285" w:rsidRDefault="00840285" w:rsidP="00840285">
      <w:pPr>
        <w:spacing w:before="120" w:after="120"/>
        <w:rPr>
          <w:rFonts w:ascii="Calibri Light" w:hAnsi="Calibri Light" w:cs="Calibri Light"/>
          <w:b/>
          <w:color w:val="4F81BD" w:themeColor="accent1"/>
          <w:sz w:val="22"/>
          <w:szCs w:val="22"/>
        </w:rPr>
      </w:pPr>
      <w:r w:rsidRPr="005B2EAE">
        <w:rPr>
          <w:rFonts w:ascii="Calibri Light" w:hAnsi="Calibri Light" w:cs="Calibri Light"/>
          <w:b/>
          <w:color w:val="4F81BD" w:themeColor="accent1"/>
          <w:sz w:val="22"/>
          <w:szCs w:val="22"/>
        </w:rPr>
        <w:t xml:space="preserve">Leadership and </w:t>
      </w:r>
      <w:r>
        <w:rPr>
          <w:rFonts w:ascii="Calibri Light" w:hAnsi="Calibri Light" w:cs="Calibri Light"/>
          <w:b/>
          <w:color w:val="4F81BD" w:themeColor="accent1"/>
          <w:sz w:val="22"/>
          <w:szCs w:val="22"/>
        </w:rPr>
        <w:t>Guidance</w:t>
      </w:r>
    </w:p>
    <w:p w14:paraId="4820D0F7" w14:textId="77777777" w:rsidR="00840285"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Lead and coordinate the development</w:t>
      </w:r>
      <w:r w:rsidRPr="005B2EAE">
        <w:rPr>
          <w:rFonts w:ascii="Calibri Light" w:eastAsiaTheme="minorHAnsi" w:hAnsi="Calibri Light" w:cs="Calibri Light"/>
          <w:sz w:val="22"/>
          <w:szCs w:val="22"/>
          <w:lang w:eastAsia="en-US"/>
        </w:rPr>
        <w:t xml:space="preserve">, implementation and evaluation of a </w:t>
      </w:r>
      <w:r>
        <w:rPr>
          <w:rFonts w:ascii="Calibri Light" w:eastAsiaTheme="minorHAnsi" w:hAnsi="Calibri Light" w:cs="Calibri Light"/>
          <w:sz w:val="22"/>
          <w:szCs w:val="22"/>
          <w:lang w:eastAsia="en-US"/>
        </w:rPr>
        <w:t xml:space="preserve">culturally responsive </w:t>
      </w:r>
      <w:r w:rsidRPr="005B2EAE">
        <w:rPr>
          <w:rFonts w:ascii="Calibri Light" w:eastAsiaTheme="minorHAnsi" w:hAnsi="Calibri Light" w:cs="Calibri Light"/>
          <w:sz w:val="22"/>
          <w:szCs w:val="22"/>
          <w:lang w:eastAsia="en-US"/>
        </w:rPr>
        <w:t xml:space="preserve">national peer navigation program to improve </w:t>
      </w:r>
      <w:r>
        <w:rPr>
          <w:rFonts w:ascii="Calibri Light" w:eastAsiaTheme="minorHAnsi" w:hAnsi="Calibri Light" w:cs="Calibri Light"/>
          <w:sz w:val="22"/>
          <w:szCs w:val="22"/>
          <w:lang w:eastAsia="en-US"/>
        </w:rPr>
        <w:t xml:space="preserve">access to HIV-related services </w:t>
      </w:r>
      <w:r w:rsidRPr="005B2EAE">
        <w:rPr>
          <w:rFonts w:ascii="Calibri Light" w:eastAsiaTheme="minorHAnsi" w:hAnsi="Calibri Light" w:cs="Calibri Light"/>
          <w:sz w:val="22"/>
          <w:szCs w:val="22"/>
          <w:lang w:eastAsia="en-US"/>
        </w:rPr>
        <w:t>among newly arrived and overseas-born GBMSM, aligned with the Ninth National HIV Strategy 2024–2030 and ACON’s Strategic Plan 2019–2025.</w:t>
      </w:r>
    </w:p>
    <w:p w14:paraId="2DFD7D75" w14:textId="77777777" w:rsidR="00840285" w:rsidRDefault="00840285" w:rsidP="00840285">
      <w:pPr>
        <w:pStyle w:val="ListParagraph"/>
        <w:numPr>
          <w:ilvl w:val="0"/>
          <w:numId w:val="20"/>
        </w:numPr>
        <w:tabs>
          <w:tab w:val="clear" w:pos="720"/>
        </w:tabs>
        <w:spacing w:after="60" w:line="276" w:lineRule="auto"/>
        <w:ind w:left="567" w:hanging="567"/>
        <w:contextualSpacing w:val="0"/>
        <w:rPr>
          <w:rFonts w:ascii="Calibri Light" w:eastAsiaTheme="minorHAnsi" w:hAnsi="Calibri Light" w:cs="Calibri Light"/>
          <w:sz w:val="22"/>
          <w:szCs w:val="22"/>
          <w:lang w:eastAsia="en-US"/>
        </w:rPr>
      </w:pPr>
      <w:r w:rsidRPr="000241D3">
        <w:rPr>
          <w:rFonts w:ascii="Calibri Light" w:eastAsiaTheme="minorHAnsi" w:hAnsi="Calibri Light" w:cs="Calibri Light"/>
          <w:sz w:val="22"/>
          <w:szCs w:val="22"/>
          <w:lang w:eastAsia="en-US"/>
        </w:rPr>
        <w:t xml:space="preserve">Develop and </w:t>
      </w:r>
      <w:r>
        <w:rPr>
          <w:rFonts w:ascii="Calibri Light" w:eastAsiaTheme="minorHAnsi" w:hAnsi="Calibri Light" w:cs="Calibri Light"/>
          <w:sz w:val="22"/>
          <w:szCs w:val="22"/>
          <w:lang w:eastAsia="en-US"/>
        </w:rPr>
        <w:t>coordinate</w:t>
      </w:r>
      <w:r w:rsidRPr="000241D3">
        <w:rPr>
          <w:rFonts w:ascii="Calibri Light" w:eastAsiaTheme="minorHAnsi" w:hAnsi="Calibri Light" w:cs="Calibri Light"/>
          <w:sz w:val="22"/>
          <w:szCs w:val="22"/>
          <w:lang w:eastAsia="en-US"/>
        </w:rPr>
        <w:t xml:space="preserve"> project start-up, including</w:t>
      </w:r>
      <w:r>
        <w:rPr>
          <w:rFonts w:ascii="Calibri Light" w:eastAsiaTheme="minorHAnsi" w:hAnsi="Calibri Light" w:cs="Calibri Light"/>
          <w:sz w:val="22"/>
          <w:szCs w:val="22"/>
          <w:lang w:eastAsia="en-US"/>
        </w:rPr>
        <w:t>:</w:t>
      </w:r>
    </w:p>
    <w:p w14:paraId="70C2B04B" w14:textId="77777777" w:rsidR="00840285" w:rsidRDefault="00840285" w:rsidP="00840285">
      <w:pPr>
        <w:pStyle w:val="ListParagraph"/>
        <w:numPr>
          <w:ilvl w:val="1"/>
          <w:numId w:val="20"/>
        </w:numPr>
        <w:spacing w:after="6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w</w:t>
      </w:r>
      <w:r w:rsidRPr="000241D3">
        <w:rPr>
          <w:rFonts w:ascii="Calibri Light" w:eastAsiaTheme="minorHAnsi" w:hAnsi="Calibri Light" w:cs="Calibri Light"/>
          <w:sz w:val="22"/>
          <w:szCs w:val="22"/>
          <w:lang w:eastAsia="en-US"/>
        </w:rPr>
        <w:t>ork planning</w:t>
      </w:r>
    </w:p>
    <w:p w14:paraId="77F20F53" w14:textId="77777777" w:rsidR="00840285" w:rsidRDefault="00840285" w:rsidP="00840285">
      <w:pPr>
        <w:pStyle w:val="ListParagraph"/>
        <w:numPr>
          <w:ilvl w:val="1"/>
          <w:numId w:val="20"/>
        </w:numPr>
        <w:spacing w:after="6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r</w:t>
      </w:r>
      <w:r w:rsidRPr="000241D3">
        <w:rPr>
          <w:rFonts w:ascii="Calibri Light" w:eastAsiaTheme="minorHAnsi" w:hAnsi="Calibri Light" w:cs="Calibri Light"/>
          <w:sz w:val="22"/>
          <w:szCs w:val="22"/>
          <w:lang w:eastAsia="en-US"/>
        </w:rPr>
        <w:t>ecruitment</w:t>
      </w:r>
    </w:p>
    <w:p w14:paraId="1C42DA84" w14:textId="77777777" w:rsidR="00840285" w:rsidRDefault="00840285" w:rsidP="00840285">
      <w:pPr>
        <w:pStyle w:val="ListParagraph"/>
        <w:numPr>
          <w:ilvl w:val="1"/>
          <w:numId w:val="20"/>
        </w:numPr>
        <w:spacing w:after="6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p</w:t>
      </w:r>
      <w:r w:rsidRPr="0041644B">
        <w:rPr>
          <w:rFonts w:ascii="Calibri Light" w:eastAsiaTheme="minorHAnsi" w:hAnsi="Calibri Light" w:cs="Calibri Light"/>
          <w:sz w:val="22"/>
          <w:szCs w:val="22"/>
          <w:lang w:eastAsia="en-US"/>
        </w:rPr>
        <w:t>artnership engagement,</w:t>
      </w:r>
    </w:p>
    <w:p w14:paraId="4BC5BB11" w14:textId="77777777" w:rsidR="00840285" w:rsidRDefault="00840285" w:rsidP="00840285">
      <w:pPr>
        <w:pStyle w:val="ListParagraph"/>
        <w:numPr>
          <w:ilvl w:val="1"/>
          <w:numId w:val="20"/>
        </w:numPr>
        <w:spacing w:after="6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budgeting and financial planning, and</w:t>
      </w:r>
    </w:p>
    <w:p w14:paraId="7BA64F18" w14:textId="77777777" w:rsidR="00840285" w:rsidRPr="0041644B" w:rsidRDefault="00840285" w:rsidP="00840285">
      <w:pPr>
        <w:pStyle w:val="ListParagraph"/>
        <w:numPr>
          <w:ilvl w:val="1"/>
          <w:numId w:val="20"/>
        </w:numPr>
        <w:spacing w:after="12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r</w:t>
      </w:r>
      <w:r w:rsidRPr="000241D3">
        <w:rPr>
          <w:rFonts w:ascii="Calibri Light" w:eastAsiaTheme="minorHAnsi" w:hAnsi="Calibri Light" w:cs="Calibri Light"/>
          <w:sz w:val="22"/>
          <w:szCs w:val="22"/>
          <w:lang w:eastAsia="en-US"/>
        </w:rPr>
        <w:t>isk management and monitoring frameworks</w:t>
      </w:r>
    </w:p>
    <w:p w14:paraId="36353658" w14:textId="77777777" w:rsidR="00840285" w:rsidRPr="0041644B" w:rsidRDefault="00840285" w:rsidP="00840285">
      <w:pPr>
        <w:spacing w:after="120" w:line="276" w:lineRule="auto"/>
        <w:ind w:firstLine="567"/>
        <w:rPr>
          <w:rFonts w:ascii="Calibri Light" w:eastAsiaTheme="minorHAnsi" w:hAnsi="Calibri Light" w:cs="Calibri Light"/>
          <w:sz w:val="22"/>
          <w:szCs w:val="22"/>
          <w:lang w:eastAsia="en-US"/>
        </w:rPr>
      </w:pPr>
      <w:r w:rsidRPr="0041644B">
        <w:rPr>
          <w:rFonts w:ascii="Calibri Light" w:eastAsiaTheme="minorHAnsi" w:hAnsi="Calibri Light" w:cs="Calibri Light"/>
          <w:sz w:val="22"/>
          <w:szCs w:val="22"/>
          <w:lang w:eastAsia="en-US"/>
        </w:rPr>
        <w:t>to ensure program delivery meets agreed timeframes and quality standards.</w:t>
      </w:r>
    </w:p>
    <w:p w14:paraId="327293BA" w14:textId="77777777" w:rsidR="00840285"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sidRPr="001C2BD9">
        <w:rPr>
          <w:rFonts w:ascii="Calibri Light" w:eastAsiaTheme="minorHAnsi" w:hAnsi="Calibri Light" w:cs="Calibri Light"/>
          <w:sz w:val="22"/>
          <w:szCs w:val="22"/>
          <w:lang w:eastAsia="en-US"/>
        </w:rPr>
        <w:t xml:space="preserve">Champion a health equity and inclusion approach in all aspects of program development, with particular attention to </w:t>
      </w:r>
      <w:r>
        <w:rPr>
          <w:rFonts w:ascii="Calibri Light" w:eastAsiaTheme="minorHAnsi" w:hAnsi="Calibri Light" w:cs="Calibri Light"/>
          <w:sz w:val="22"/>
          <w:szCs w:val="22"/>
          <w:lang w:eastAsia="en-US"/>
        </w:rPr>
        <w:t xml:space="preserve">factors such as </w:t>
      </w:r>
      <w:r w:rsidRPr="001C2BD9">
        <w:rPr>
          <w:rFonts w:ascii="Calibri Light" w:eastAsiaTheme="minorHAnsi" w:hAnsi="Calibri Light" w:cs="Calibri Light"/>
          <w:sz w:val="22"/>
          <w:szCs w:val="22"/>
          <w:lang w:eastAsia="en-US"/>
        </w:rPr>
        <w:t>language, migration</w:t>
      </w:r>
      <w:r>
        <w:rPr>
          <w:rFonts w:ascii="Calibri Light" w:eastAsiaTheme="minorHAnsi" w:hAnsi="Calibri Light" w:cs="Calibri Light"/>
          <w:sz w:val="22"/>
          <w:szCs w:val="22"/>
          <w:lang w:eastAsia="en-US"/>
        </w:rPr>
        <w:t xml:space="preserve"> status, racism, HIV stigma, and access to culturally safe care.</w:t>
      </w:r>
    </w:p>
    <w:p w14:paraId="709A2487" w14:textId="77777777" w:rsidR="00840285"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Administer, support, train and evaluate </w:t>
      </w:r>
      <w:r w:rsidRPr="000241D3">
        <w:rPr>
          <w:rFonts w:ascii="Calibri Light" w:eastAsiaTheme="minorHAnsi" w:hAnsi="Calibri Light" w:cs="Calibri Light"/>
          <w:sz w:val="22"/>
          <w:szCs w:val="22"/>
          <w:lang w:eastAsia="en-US"/>
        </w:rPr>
        <w:t>a small, dedicated team of staff and/or contractors to deliver program activities</w:t>
      </w:r>
      <w:r>
        <w:rPr>
          <w:rFonts w:ascii="Calibri Light" w:eastAsiaTheme="minorHAnsi" w:hAnsi="Calibri Light" w:cs="Calibri Light"/>
          <w:sz w:val="22"/>
          <w:szCs w:val="22"/>
          <w:lang w:eastAsia="en-US"/>
        </w:rPr>
        <w:t xml:space="preserve"> aligned with ACON’s key strategic plans</w:t>
      </w:r>
      <w:r w:rsidRPr="000241D3">
        <w:rPr>
          <w:rFonts w:ascii="Calibri Light" w:eastAsiaTheme="minorHAnsi" w:hAnsi="Calibri Light" w:cs="Calibri Light"/>
          <w:sz w:val="22"/>
          <w:szCs w:val="22"/>
          <w:lang w:eastAsia="en-US"/>
        </w:rPr>
        <w:t>, with a focus on staff development, cultural safety, accountability, and community impact.</w:t>
      </w:r>
    </w:p>
    <w:p w14:paraId="753D4460" w14:textId="5455736B" w:rsidR="00840285" w:rsidRPr="00840285" w:rsidRDefault="00840285" w:rsidP="00840285">
      <w:pPr>
        <w:rPr>
          <w:rFonts w:ascii="Calibri Light" w:hAnsi="Calibri Light" w:cs="Calibri Light"/>
          <w:bCs/>
          <w:color w:val="4F81BD" w:themeColor="accent1"/>
          <w:sz w:val="2"/>
          <w:szCs w:val="2"/>
        </w:rPr>
      </w:pPr>
      <w:r w:rsidRPr="00FA2308">
        <w:rPr>
          <w:rFonts w:ascii="Calibri Light" w:hAnsi="Calibri Light" w:cs="Calibri Light"/>
          <w:bCs/>
          <w:color w:val="4F81BD" w:themeColor="accent1"/>
          <w:sz w:val="2"/>
          <w:szCs w:val="2"/>
        </w:rPr>
        <w:br w:type="page"/>
      </w:r>
      <w:r w:rsidRPr="001C2BD9">
        <w:rPr>
          <w:rFonts w:ascii="Calibri Light" w:hAnsi="Calibri Light" w:cs="Calibri Light"/>
          <w:b/>
          <w:color w:val="4F81BD" w:themeColor="accent1"/>
          <w:sz w:val="22"/>
          <w:szCs w:val="22"/>
        </w:rPr>
        <w:lastRenderedPageBreak/>
        <w:t>Data-Driven Decision Making and Reporting</w:t>
      </w:r>
    </w:p>
    <w:p w14:paraId="4A7500AC" w14:textId="77777777" w:rsidR="00840285" w:rsidRDefault="00840285" w:rsidP="00840285">
      <w:pPr>
        <w:pStyle w:val="ListParagraph"/>
        <w:numPr>
          <w:ilvl w:val="0"/>
          <w:numId w:val="20"/>
        </w:numPr>
        <w:tabs>
          <w:tab w:val="clear" w:pos="720"/>
        </w:tabs>
        <w:spacing w:after="60" w:line="276" w:lineRule="auto"/>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Undertake regular performance monitoring, reporting and analysis to:</w:t>
      </w:r>
    </w:p>
    <w:p w14:paraId="05A7B29C" w14:textId="77777777" w:rsidR="00840285" w:rsidRDefault="00840285" w:rsidP="00840285">
      <w:pPr>
        <w:pStyle w:val="ListParagraph"/>
        <w:numPr>
          <w:ilvl w:val="1"/>
          <w:numId w:val="20"/>
        </w:numPr>
        <w:spacing w:after="6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identify and address risks in an appropriate and timely manner,</w:t>
      </w:r>
    </w:p>
    <w:p w14:paraId="0D7BC246" w14:textId="77777777" w:rsidR="00840285" w:rsidRPr="00541E5A" w:rsidRDefault="00840285" w:rsidP="00840285">
      <w:pPr>
        <w:pStyle w:val="ListParagraph"/>
        <w:numPr>
          <w:ilvl w:val="1"/>
          <w:numId w:val="20"/>
        </w:numPr>
        <w:spacing w:after="6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act on new opportunities for program growth and funding and,</w:t>
      </w:r>
    </w:p>
    <w:p w14:paraId="5FD8A25D" w14:textId="77777777" w:rsidR="00840285" w:rsidRDefault="00840285" w:rsidP="00840285">
      <w:pPr>
        <w:pStyle w:val="ListParagraph"/>
        <w:numPr>
          <w:ilvl w:val="1"/>
          <w:numId w:val="20"/>
        </w:numPr>
        <w:spacing w:after="12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achieve key performance indicators that are in line with ACON’s funding agreement with the Commonwealth Department of Health. </w:t>
      </w:r>
    </w:p>
    <w:p w14:paraId="14D9A6B3" w14:textId="77777777" w:rsidR="00840285" w:rsidRDefault="00840285" w:rsidP="00840285">
      <w:pPr>
        <w:pStyle w:val="ListParagraph"/>
        <w:numPr>
          <w:ilvl w:val="0"/>
          <w:numId w:val="20"/>
        </w:numPr>
        <w:tabs>
          <w:tab w:val="clear" w:pos="720"/>
        </w:tabs>
        <w:spacing w:after="60" w:line="276" w:lineRule="auto"/>
        <w:ind w:left="567" w:hanging="567"/>
        <w:contextualSpacing w:val="0"/>
        <w:rPr>
          <w:rFonts w:ascii="Calibri Light" w:eastAsiaTheme="minorHAnsi" w:hAnsi="Calibri Light" w:cs="Calibri Light"/>
          <w:sz w:val="22"/>
          <w:szCs w:val="22"/>
          <w:lang w:eastAsia="en-US"/>
        </w:rPr>
      </w:pPr>
      <w:r w:rsidRPr="00CE49BA">
        <w:rPr>
          <w:rFonts w:ascii="Calibri Light" w:eastAsiaTheme="minorHAnsi" w:hAnsi="Calibri Light" w:cs="Calibri Light"/>
          <w:sz w:val="22"/>
          <w:szCs w:val="22"/>
          <w:lang w:eastAsia="en-US"/>
        </w:rPr>
        <w:t>Maintain up-to-date knowledge of</w:t>
      </w:r>
      <w:r>
        <w:rPr>
          <w:rFonts w:ascii="Calibri Light" w:eastAsiaTheme="minorHAnsi" w:hAnsi="Calibri Light" w:cs="Calibri Light"/>
          <w:sz w:val="22"/>
          <w:szCs w:val="22"/>
          <w:lang w:eastAsia="en-US"/>
        </w:rPr>
        <w:t>:</w:t>
      </w:r>
    </w:p>
    <w:p w14:paraId="7CDCDD7E" w14:textId="77777777" w:rsidR="00840285" w:rsidRDefault="00840285" w:rsidP="00840285">
      <w:pPr>
        <w:pStyle w:val="ListParagraph"/>
        <w:numPr>
          <w:ilvl w:val="1"/>
          <w:numId w:val="20"/>
        </w:numPr>
        <w:spacing w:after="6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m</w:t>
      </w:r>
      <w:r w:rsidRPr="00CE49BA">
        <w:rPr>
          <w:rFonts w:ascii="Calibri Light" w:eastAsiaTheme="minorHAnsi" w:hAnsi="Calibri Light" w:cs="Calibri Light"/>
          <w:sz w:val="22"/>
          <w:szCs w:val="22"/>
          <w:lang w:eastAsia="en-US"/>
        </w:rPr>
        <w:t>igration trends,</w:t>
      </w:r>
    </w:p>
    <w:p w14:paraId="402A1B04" w14:textId="77777777" w:rsidR="00840285" w:rsidRDefault="00840285" w:rsidP="00840285">
      <w:pPr>
        <w:pStyle w:val="ListParagraph"/>
        <w:numPr>
          <w:ilvl w:val="1"/>
          <w:numId w:val="20"/>
        </w:numPr>
        <w:spacing w:after="60" w:line="276" w:lineRule="auto"/>
        <w:ind w:left="927"/>
        <w:contextualSpacing w:val="0"/>
        <w:rPr>
          <w:rFonts w:ascii="Calibri Light" w:eastAsiaTheme="minorHAnsi" w:hAnsi="Calibri Light" w:cs="Calibri Light"/>
          <w:sz w:val="22"/>
          <w:szCs w:val="22"/>
          <w:lang w:eastAsia="en-US"/>
        </w:rPr>
      </w:pPr>
      <w:r w:rsidRPr="00CE49BA">
        <w:rPr>
          <w:rFonts w:ascii="Calibri Light" w:eastAsiaTheme="minorHAnsi" w:hAnsi="Calibri Light" w:cs="Calibri Light"/>
          <w:sz w:val="22"/>
          <w:szCs w:val="22"/>
          <w:lang w:eastAsia="en-US"/>
        </w:rPr>
        <w:t>HIV epidemiology,</w:t>
      </w:r>
    </w:p>
    <w:p w14:paraId="2A5B4631" w14:textId="77777777" w:rsidR="00840285" w:rsidRDefault="00840285" w:rsidP="00840285">
      <w:pPr>
        <w:pStyle w:val="ListParagraph"/>
        <w:numPr>
          <w:ilvl w:val="1"/>
          <w:numId w:val="20"/>
        </w:numPr>
        <w:spacing w:after="6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s</w:t>
      </w:r>
      <w:r w:rsidRPr="00CE49BA">
        <w:rPr>
          <w:rFonts w:ascii="Calibri Light" w:eastAsiaTheme="minorHAnsi" w:hAnsi="Calibri Light" w:cs="Calibri Light"/>
          <w:sz w:val="22"/>
          <w:szCs w:val="22"/>
          <w:lang w:eastAsia="en-US"/>
        </w:rPr>
        <w:t>ocio-political context</w:t>
      </w:r>
      <w:r>
        <w:rPr>
          <w:rFonts w:ascii="Calibri Light" w:eastAsiaTheme="minorHAnsi" w:hAnsi="Calibri Light" w:cs="Calibri Light"/>
          <w:sz w:val="22"/>
          <w:szCs w:val="22"/>
          <w:lang w:eastAsia="en-US"/>
        </w:rPr>
        <w:t>s</w:t>
      </w:r>
      <w:r w:rsidRPr="00CE49BA">
        <w:rPr>
          <w:rFonts w:ascii="Calibri Light" w:eastAsiaTheme="minorHAnsi" w:hAnsi="Calibri Light" w:cs="Calibri Light"/>
          <w:sz w:val="22"/>
          <w:szCs w:val="22"/>
          <w:lang w:eastAsia="en-US"/>
        </w:rPr>
        <w:t xml:space="preserve"> impacting overseas-born GBMSM in Australia</w:t>
      </w:r>
      <w:r>
        <w:rPr>
          <w:rFonts w:ascii="Calibri Light" w:eastAsiaTheme="minorHAnsi" w:hAnsi="Calibri Light" w:cs="Calibri Light"/>
          <w:sz w:val="22"/>
          <w:szCs w:val="22"/>
          <w:lang w:eastAsia="en-US"/>
        </w:rPr>
        <w:t xml:space="preserve"> and,</w:t>
      </w:r>
    </w:p>
    <w:p w14:paraId="0AA08232" w14:textId="77777777" w:rsidR="00840285" w:rsidRDefault="00840285" w:rsidP="00840285">
      <w:pPr>
        <w:pStyle w:val="ListParagraph"/>
        <w:numPr>
          <w:ilvl w:val="1"/>
          <w:numId w:val="20"/>
        </w:numPr>
        <w:spacing w:after="120" w:line="276" w:lineRule="auto"/>
        <w:ind w:left="92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gaps or barriers in access to HIV and sexual health services</w:t>
      </w:r>
    </w:p>
    <w:p w14:paraId="4AAF7B13" w14:textId="77777777" w:rsidR="00840285" w:rsidRPr="00DD6681" w:rsidRDefault="00840285" w:rsidP="00840285">
      <w:pPr>
        <w:spacing w:after="120" w:line="276" w:lineRule="auto"/>
        <w:ind w:firstLine="567"/>
        <w:rPr>
          <w:rFonts w:ascii="Calibri Light" w:eastAsiaTheme="minorHAnsi" w:hAnsi="Calibri Light" w:cs="Calibri Light"/>
          <w:sz w:val="22"/>
          <w:szCs w:val="22"/>
          <w:lang w:eastAsia="en-US"/>
        </w:rPr>
      </w:pPr>
      <w:r w:rsidRPr="00DD6681">
        <w:rPr>
          <w:rFonts w:ascii="Calibri Light" w:eastAsiaTheme="minorHAnsi" w:hAnsi="Calibri Light" w:cs="Calibri Light"/>
          <w:sz w:val="22"/>
          <w:szCs w:val="22"/>
          <w:lang w:eastAsia="en-US"/>
        </w:rPr>
        <w:t>and ensure these are reflected in program design, implementation, evaluation and advocacy.</w:t>
      </w:r>
    </w:p>
    <w:p w14:paraId="4911699C" w14:textId="77777777" w:rsidR="00840285" w:rsidRPr="00FF1E8C"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sidRPr="0005141A">
        <w:rPr>
          <w:rFonts w:ascii="Calibri Light" w:eastAsiaTheme="minorHAnsi" w:hAnsi="Calibri Light" w:cs="Calibri Light"/>
          <w:sz w:val="22"/>
          <w:szCs w:val="22"/>
          <w:lang w:eastAsia="en-US"/>
        </w:rPr>
        <w:t xml:space="preserve">Ensure the unit complies with Senior Leadership Team directives, relevant </w:t>
      </w:r>
      <w:r>
        <w:rPr>
          <w:rFonts w:ascii="Calibri Light" w:eastAsiaTheme="minorHAnsi" w:hAnsi="Calibri Light" w:cs="Calibri Light"/>
          <w:sz w:val="22"/>
          <w:szCs w:val="22"/>
          <w:lang w:eastAsia="en-US"/>
        </w:rPr>
        <w:t>legislative and regulatory requirements</w:t>
      </w:r>
      <w:r w:rsidRPr="0005141A">
        <w:rPr>
          <w:rFonts w:ascii="Calibri Light" w:eastAsiaTheme="minorHAnsi" w:hAnsi="Calibri Light" w:cs="Calibri Light"/>
          <w:sz w:val="22"/>
          <w:szCs w:val="22"/>
          <w:lang w:eastAsia="en-US"/>
        </w:rPr>
        <w:t xml:space="preserve">, codes of practice/ethics and organisational policies and procedures. </w:t>
      </w:r>
      <w:bookmarkStart w:id="11" w:name="_Hlk139121209"/>
    </w:p>
    <w:p w14:paraId="3C0D5A1E" w14:textId="77777777" w:rsidR="00840285" w:rsidRPr="001C2BD9" w:rsidRDefault="00840285" w:rsidP="00840285">
      <w:pPr>
        <w:spacing w:before="240" w:after="120" w:line="276" w:lineRule="auto"/>
        <w:rPr>
          <w:rFonts w:ascii="Calibri Light" w:hAnsi="Calibri Light" w:cs="Calibri Light"/>
          <w:b/>
          <w:color w:val="4F81BD" w:themeColor="accent1"/>
          <w:sz w:val="22"/>
          <w:szCs w:val="22"/>
        </w:rPr>
      </w:pPr>
      <w:r w:rsidRPr="001C2BD9">
        <w:rPr>
          <w:rFonts w:ascii="Calibri Light" w:hAnsi="Calibri Light" w:cs="Calibri Light"/>
          <w:b/>
          <w:color w:val="4F81BD" w:themeColor="accent1"/>
          <w:sz w:val="22"/>
          <w:szCs w:val="22"/>
        </w:rPr>
        <w:t>Community Engagement</w:t>
      </w:r>
    </w:p>
    <w:p w14:paraId="6746FF92" w14:textId="77777777" w:rsidR="00840285"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Foster collaborative relationships with a range of agencies, including state and national sectorial partners, multicultural health services, community-based organisations, research and academic institutions and other external service providers, to support program success.</w:t>
      </w:r>
    </w:p>
    <w:p w14:paraId="29C7799A" w14:textId="77777777" w:rsidR="00840285"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sidRPr="00963C0A">
        <w:rPr>
          <w:rFonts w:ascii="Calibri Light" w:eastAsiaTheme="minorHAnsi" w:hAnsi="Calibri Light" w:cs="Calibri Light"/>
          <w:sz w:val="22"/>
          <w:szCs w:val="22"/>
          <w:lang w:eastAsia="en-US"/>
        </w:rPr>
        <w:t>Lead the co-design of peer navigation models, in collaboration with community partners, to ensure services are culturally appropriate, community-led and responsive to the needs of newly arrived GBMSM from diverse backgrounds.</w:t>
      </w:r>
    </w:p>
    <w:p w14:paraId="6490E28F" w14:textId="77777777" w:rsidR="00840285" w:rsidRPr="0036144A"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sidRPr="0036144A">
        <w:rPr>
          <w:rFonts w:ascii="Calibri Light" w:eastAsiaTheme="minorHAnsi" w:hAnsi="Calibri Light" w:cs="Calibri Light"/>
          <w:sz w:val="22"/>
          <w:szCs w:val="22"/>
          <w:lang w:eastAsia="en-US"/>
        </w:rPr>
        <w:t xml:space="preserve">Contribute to the growth of ACON’s leadership in </w:t>
      </w:r>
      <w:r>
        <w:rPr>
          <w:rFonts w:ascii="Calibri Light" w:eastAsiaTheme="minorHAnsi" w:hAnsi="Calibri Light" w:cs="Calibri Light"/>
          <w:sz w:val="22"/>
          <w:szCs w:val="22"/>
          <w:lang w:eastAsia="en-US"/>
        </w:rPr>
        <w:t xml:space="preserve">HIV prevention, </w:t>
      </w:r>
      <w:r w:rsidRPr="0036144A">
        <w:rPr>
          <w:rFonts w:ascii="Calibri Light" w:eastAsiaTheme="minorHAnsi" w:hAnsi="Calibri Light" w:cs="Calibri Light"/>
          <w:sz w:val="22"/>
          <w:szCs w:val="22"/>
          <w:lang w:eastAsia="en-US"/>
        </w:rPr>
        <w:t>peer-based service delivery and multicultural health equity by showcasing program learnings</w:t>
      </w:r>
      <w:r>
        <w:rPr>
          <w:rFonts w:ascii="Calibri Light" w:eastAsiaTheme="minorHAnsi" w:hAnsi="Calibri Light" w:cs="Calibri Light"/>
          <w:sz w:val="22"/>
          <w:szCs w:val="22"/>
          <w:lang w:eastAsia="en-US"/>
        </w:rPr>
        <w:t xml:space="preserve"> to</w:t>
      </w:r>
      <w:r w:rsidRPr="0036144A">
        <w:rPr>
          <w:rFonts w:ascii="Calibri Light" w:eastAsiaTheme="minorHAnsi" w:hAnsi="Calibri Light" w:cs="Calibri Light"/>
          <w:sz w:val="22"/>
          <w:szCs w:val="22"/>
          <w:lang w:eastAsia="en-US"/>
        </w:rPr>
        <w:t xml:space="preserve"> </w:t>
      </w:r>
      <w:r>
        <w:rPr>
          <w:rFonts w:ascii="Calibri Light" w:eastAsiaTheme="minorHAnsi" w:hAnsi="Calibri Light" w:cs="Calibri Light"/>
          <w:sz w:val="22"/>
          <w:szCs w:val="22"/>
          <w:lang w:eastAsia="en-US"/>
        </w:rPr>
        <w:t>related</w:t>
      </w:r>
      <w:r w:rsidRPr="0036144A">
        <w:rPr>
          <w:rFonts w:ascii="Calibri Light" w:eastAsiaTheme="minorHAnsi" w:hAnsi="Calibri Light" w:cs="Calibri Light"/>
          <w:sz w:val="22"/>
          <w:szCs w:val="22"/>
          <w:lang w:eastAsia="en-US"/>
        </w:rPr>
        <w:t xml:space="preserve"> national and jurisdictional networks, consultations, interagency forums, reference groups and policy discussions</w:t>
      </w:r>
      <w:r>
        <w:rPr>
          <w:rFonts w:ascii="Calibri Light" w:eastAsiaTheme="minorHAnsi" w:hAnsi="Calibri Light" w:cs="Calibri Light"/>
          <w:sz w:val="22"/>
          <w:szCs w:val="22"/>
          <w:lang w:eastAsia="en-US"/>
        </w:rPr>
        <w:t>.</w:t>
      </w:r>
    </w:p>
    <w:p w14:paraId="25506B15" w14:textId="77777777" w:rsidR="00840285" w:rsidRPr="00FF1E8C"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sidRPr="0075477B">
        <w:rPr>
          <w:rFonts w:ascii="Calibri Light" w:eastAsiaTheme="minorHAnsi" w:hAnsi="Calibri Light" w:cs="Calibri Light"/>
          <w:sz w:val="22"/>
          <w:szCs w:val="22"/>
          <w:lang w:eastAsia="en-US"/>
        </w:rPr>
        <w:t>Assist in the creation of</w:t>
      </w:r>
      <w:r>
        <w:rPr>
          <w:rFonts w:ascii="Calibri Light" w:eastAsiaTheme="minorHAnsi" w:hAnsi="Calibri Light" w:cs="Calibri Light"/>
          <w:sz w:val="22"/>
          <w:szCs w:val="22"/>
          <w:lang w:eastAsia="en-US"/>
        </w:rPr>
        <w:t xml:space="preserve"> strategic communications relevant to the unit’s work.</w:t>
      </w:r>
    </w:p>
    <w:p w14:paraId="1928C405" w14:textId="77777777" w:rsidR="00840285" w:rsidRPr="0041644B" w:rsidRDefault="00840285" w:rsidP="00840285">
      <w:pPr>
        <w:spacing w:before="240" w:after="120" w:line="276" w:lineRule="auto"/>
        <w:rPr>
          <w:rFonts w:ascii="Calibri Light" w:hAnsi="Calibri Light" w:cs="Calibri Light"/>
          <w:b/>
          <w:color w:val="4F81BD" w:themeColor="accent1"/>
          <w:sz w:val="22"/>
          <w:szCs w:val="22"/>
        </w:rPr>
      </w:pPr>
      <w:r w:rsidRPr="009F3BB3">
        <w:rPr>
          <w:rFonts w:ascii="Calibri Light" w:hAnsi="Calibri Light" w:cs="Calibri Light"/>
          <w:b/>
          <w:color w:val="4F81BD" w:themeColor="accent1"/>
          <w:sz w:val="22"/>
          <w:szCs w:val="22"/>
        </w:rPr>
        <w:t>Active Collaboration</w:t>
      </w:r>
    </w:p>
    <w:p w14:paraId="4BF4C0EB" w14:textId="77777777" w:rsidR="00840285" w:rsidRPr="005E367F"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Foster an environment that encourages </w:t>
      </w:r>
      <w:r w:rsidRPr="0041644B">
        <w:rPr>
          <w:rFonts w:ascii="Calibri Light" w:eastAsiaTheme="minorHAnsi" w:hAnsi="Calibri Light" w:cs="Calibri Light"/>
          <w:sz w:val="22"/>
          <w:szCs w:val="22"/>
          <w:lang w:eastAsia="en-US"/>
        </w:rPr>
        <w:t>cross unit collaboration</w:t>
      </w:r>
      <w:r>
        <w:rPr>
          <w:rFonts w:ascii="Calibri Light" w:eastAsiaTheme="minorHAnsi" w:hAnsi="Calibri Light" w:cs="Calibri Light"/>
          <w:sz w:val="22"/>
          <w:szCs w:val="22"/>
          <w:lang w:eastAsia="en-US"/>
        </w:rPr>
        <w:t xml:space="preserve"> and improvement</w:t>
      </w:r>
      <w:r w:rsidRPr="0041644B">
        <w:rPr>
          <w:rFonts w:ascii="Calibri Light" w:eastAsiaTheme="minorHAnsi" w:hAnsi="Calibri Light" w:cs="Calibri Light"/>
          <w:sz w:val="22"/>
          <w:szCs w:val="22"/>
          <w:lang w:eastAsia="en-US"/>
        </w:rPr>
        <w:t xml:space="preserve"> with other </w:t>
      </w:r>
      <w:r>
        <w:rPr>
          <w:rFonts w:ascii="Calibri Light" w:eastAsiaTheme="minorHAnsi" w:hAnsi="Calibri Light" w:cs="Calibri Light"/>
          <w:sz w:val="22"/>
          <w:szCs w:val="22"/>
          <w:lang w:eastAsia="en-US"/>
        </w:rPr>
        <w:t>programs/services</w:t>
      </w:r>
      <w:r w:rsidRPr="0041644B">
        <w:rPr>
          <w:rFonts w:ascii="Calibri Light" w:eastAsiaTheme="minorHAnsi" w:hAnsi="Calibri Light" w:cs="Calibri Light"/>
          <w:sz w:val="22"/>
          <w:szCs w:val="22"/>
          <w:lang w:eastAsia="en-US"/>
        </w:rPr>
        <w:t xml:space="preserve"> </w:t>
      </w:r>
      <w:r>
        <w:rPr>
          <w:rFonts w:ascii="Calibri Light" w:eastAsiaTheme="minorHAnsi" w:hAnsi="Calibri Light" w:cs="Calibri Light"/>
          <w:sz w:val="22"/>
          <w:szCs w:val="22"/>
          <w:lang w:eastAsia="en-US"/>
        </w:rPr>
        <w:t>with</w:t>
      </w:r>
      <w:r w:rsidRPr="0041644B">
        <w:rPr>
          <w:rFonts w:ascii="Calibri Light" w:eastAsiaTheme="minorHAnsi" w:hAnsi="Calibri Light" w:cs="Calibri Light"/>
          <w:sz w:val="22"/>
          <w:szCs w:val="22"/>
          <w:lang w:eastAsia="en-US"/>
        </w:rPr>
        <w:t xml:space="preserve"> ACON</w:t>
      </w:r>
      <w:r>
        <w:rPr>
          <w:rFonts w:ascii="Calibri Light" w:eastAsiaTheme="minorHAnsi" w:hAnsi="Calibri Light" w:cs="Calibri Light"/>
          <w:sz w:val="22"/>
          <w:szCs w:val="22"/>
          <w:lang w:eastAsia="en-US"/>
        </w:rPr>
        <w:t>,</w:t>
      </w:r>
      <w:r w:rsidRPr="0041644B">
        <w:rPr>
          <w:rFonts w:ascii="Calibri Light" w:eastAsiaTheme="minorHAnsi" w:hAnsi="Calibri Light" w:cs="Calibri Light"/>
          <w:sz w:val="22"/>
          <w:szCs w:val="22"/>
          <w:lang w:eastAsia="en-US"/>
        </w:rPr>
        <w:t xml:space="preserve"> including HIV and </w:t>
      </w:r>
      <w:r>
        <w:rPr>
          <w:rFonts w:ascii="Calibri Light" w:eastAsiaTheme="minorHAnsi" w:hAnsi="Calibri Light" w:cs="Calibri Light"/>
          <w:sz w:val="22"/>
          <w:szCs w:val="22"/>
          <w:lang w:eastAsia="en-US"/>
        </w:rPr>
        <w:t>Sexual Health</w:t>
      </w:r>
      <w:r w:rsidRPr="0041644B">
        <w:rPr>
          <w:rFonts w:ascii="Calibri Light" w:eastAsiaTheme="minorHAnsi" w:hAnsi="Calibri Light" w:cs="Calibri Light"/>
          <w:sz w:val="22"/>
          <w:szCs w:val="22"/>
          <w:lang w:eastAsia="en-US"/>
        </w:rPr>
        <w:t xml:space="preserve"> activities with regional teams in NSW</w:t>
      </w:r>
      <w:r>
        <w:rPr>
          <w:rFonts w:ascii="Calibri Light" w:eastAsiaTheme="minorHAnsi" w:hAnsi="Calibri Light" w:cs="Calibri Light"/>
          <w:sz w:val="22"/>
          <w:szCs w:val="22"/>
          <w:lang w:eastAsia="en-US"/>
        </w:rPr>
        <w:t>.</w:t>
      </w:r>
    </w:p>
    <w:p w14:paraId="0799CDB1" w14:textId="77777777" w:rsidR="00840285" w:rsidRPr="00F525BA"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sidRPr="0041644B">
        <w:rPr>
          <w:rFonts w:ascii="Calibri Light" w:eastAsiaTheme="minorHAnsi" w:hAnsi="Calibri Light" w:cs="Calibri Light"/>
          <w:sz w:val="22"/>
          <w:szCs w:val="22"/>
          <w:lang w:eastAsia="en-US"/>
        </w:rPr>
        <w:t>Actively participate in, and contribute to building an effective and positive team culture, continuing professional development, information exchange and quality improvement activities; and an ongoing process of supervision, unit meetings, team meetings, and general staff meetings.</w:t>
      </w:r>
    </w:p>
    <w:p w14:paraId="3274BC5E" w14:textId="77777777" w:rsidR="00840285"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sidRPr="001C2BD9">
        <w:rPr>
          <w:rFonts w:ascii="Calibri Light" w:eastAsiaTheme="minorHAnsi" w:hAnsi="Calibri Light" w:cs="Calibri Light"/>
          <w:sz w:val="22"/>
          <w:szCs w:val="22"/>
          <w:lang w:eastAsia="en-US"/>
        </w:rPr>
        <w:t xml:space="preserve">Champion the development and sustained implementation of diversity and inclusion initiatives within the workplace, actively promoting a culture that respects, celebrates and cultivates differences among staff and volunteers.  </w:t>
      </w:r>
    </w:p>
    <w:p w14:paraId="436B3D69" w14:textId="77777777" w:rsidR="00840285" w:rsidRPr="009F3BB3" w:rsidRDefault="00840285" w:rsidP="00840285">
      <w:pPr>
        <w:pStyle w:val="ListParagraph"/>
        <w:numPr>
          <w:ilvl w:val="0"/>
          <w:numId w:val="20"/>
        </w:numPr>
        <w:tabs>
          <w:tab w:val="clear" w:pos="720"/>
        </w:tabs>
        <w:spacing w:after="120" w:line="276" w:lineRule="auto"/>
        <w:ind w:left="567" w:hanging="567"/>
        <w:contextualSpacing w:val="0"/>
        <w:rPr>
          <w:rFonts w:ascii="Calibri Light" w:eastAsiaTheme="minorHAnsi" w:hAnsi="Calibri Light" w:cs="Calibri Light"/>
          <w:sz w:val="22"/>
          <w:szCs w:val="22"/>
          <w:lang w:eastAsia="en-US"/>
        </w:rPr>
      </w:pPr>
      <w:r w:rsidRPr="009F3BB3">
        <w:rPr>
          <w:rFonts w:ascii="Calibri Light" w:eastAsiaTheme="minorHAnsi" w:hAnsi="Calibri Light" w:cs="Calibri Light"/>
          <w:sz w:val="22"/>
          <w:szCs w:val="22"/>
          <w:lang w:eastAsia="en-US"/>
        </w:rPr>
        <w:t xml:space="preserve">Perform other duties as </w:t>
      </w:r>
      <w:r>
        <w:rPr>
          <w:rFonts w:ascii="Calibri Light" w:eastAsiaTheme="minorHAnsi" w:hAnsi="Calibri Light" w:cs="Calibri Light"/>
          <w:sz w:val="22"/>
          <w:szCs w:val="22"/>
          <w:lang w:eastAsia="en-US"/>
        </w:rPr>
        <w:t>to assist with the unit as directed by your supervisor (or designate).</w:t>
      </w:r>
      <w:r w:rsidRPr="009F3BB3">
        <w:rPr>
          <w:rFonts w:ascii="Calibri Light" w:eastAsiaTheme="minorHAnsi" w:hAnsi="Calibri Light" w:cs="Calibri Light"/>
          <w:sz w:val="22"/>
          <w:szCs w:val="22"/>
          <w:lang w:eastAsia="en-US"/>
        </w:rPr>
        <w:t xml:space="preserve">  </w:t>
      </w:r>
    </w:p>
    <w:bookmarkEnd w:id="11"/>
    <w:p w14:paraId="041FC821" w14:textId="77777777" w:rsidR="00840285" w:rsidRPr="00FA2308" w:rsidRDefault="00840285" w:rsidP="00840285">
      <w:pPr>
        <w:rPr>
          <w:rFonts w:ascii="Calibri Light" w:hAnsi="Calibri Light" w:cs="Calibri Light"/>
          <w:bCs/>
          <w:sz w:val="2"/>
          <w:szCs w:val="2"/>
        </w:rPr>
      </w:pPr>
      <w:r w:rsidRPr="00FA2308">
        <w:rPr>
          <w:rFonts w:ascii="Calibri Light" w:hAnsi="Calibri Light" w:cs="Calibri Light"/>
          <w:bCs/>
          <w:sz w:val="2"/>
          <w:szCs w:val="2"/>
        </w:rPr>
        <w:br w:type="page"/>
      </w:r>
    </w:p>
    <w:p w14:paraId="524D4B71" w14:textId="77777777" w:rsidR="00840285" w:rsidRPr="00A00F82" w:rsidRDefault="00840285" w:rsidP="00840285">
      <w:pPr>
        <w:spacing w:before="240" w:after="240"/>
        <w:rPr>
          <w:rFonts w:ascii="Calibri Light" w:hAnsi="Calibri Light" w:cs="Calibri Light"/>
          <w:b/>
        </w:rPr>
      </w:pPr>
      <w:r w:rsidRPr="00A00F82">
        <w:rPr>
          <w:rFonts w:ascii="Calibri Light" w:hAnsi="Calibri Light" w:cs="Calibri Light"/>
          <w:b/>
        </w:rPr>
        <w:lastRenderedPageBreak/>
        <w:t>Selection Criteria</w:t>
      </w:r>
    </w:p>
    <w:p w14:paraId="7A540364" w14:textId="77777777" w:rsidR="00840285" w:rsidRPr="00A00F82" w:rsidRDefault="00840285" w:rsidP="00840285">
      <w:pPr>
        <w:spacing w:before="240" w:after="24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04130F43" w14:textId="77777777" w:rsidR="00840285" w:rsidRDefault="00840285" w:rsidP="00840285">
      <w:pPr>
        <w:numPr>
          <w:ilvl w:val="0"/>
          <w:numId w:val="28"/>
        </w:numPr>
        <w:spacing w:after="240"/>
        <w:ind w:left="567" w:hanging="567"/>
        <w:rPr>
          <w:rFonts w:ascii="Calibri Light" w:hAnsi="Calibri Light" w:cs="Calibri Light"/>
          <w:bCs/>
          <w:sz w:val="22"/>
          <w:szCs w:val="22"/>
        </w:rPr>
      </w:pPr>
      <w:bookmarkStart w:id="12" w:name="_Hlk139121337"/>
      <w:r w:rsidRPr="005B2EAE">
        <w:rPr>
          <w:rFonts w:ascii="Calibri Light" w:hAnsi="Calibri Light" w:cs="Calibri Light"/>
          <w:bCs/>
          <w:sz w:val="22"/>
          <w:szCs w:val="22"/>
        </w:rPr>
        <w:t>Understanding of, and commitment to, ACON’s communities, particularly people living with HIV</w:t>
      </w:r>
      <w:r>
        <w:rPr>
          <w:rFonts w:ascii="Calibri Light" w:hAnsi="Calibri Light" w:cs="Calibri Light"/>
          <w:bCs/>
          <w:sz w:val="22"/>
          <w:szCs w:val="22"/>
        </w:rPr>
        <w:t>,</w:t>
      </w:r>
      <w:r w:rsidRPr="005B2EAE">
        <w:rPr>
          <w:rFonts w:ascii="Calibri Light" w:hAnsi="Calibri Light" w:cs="Calibri Light"/>
          <w:bCs/>
          <w:sz w:val="22"/>
          <w:szCs w:val="22"/>
        </w:rPr>
        <w:t xml:space="preserve"> gay, bisexual and other men who have sex with men (GBMSM), </w:t>
      </w:r>
      <w:r>
        <w:rPr>
          <w:rFonts w:ascii="Calibri Light" w:hAnsi="Calibri Light" w:cs="Calibri Light"/>
          <w:bCs/>
          <w:sz w:val="22"/>
          <w:szCs w:val="22"/>
        </w:rPr>
        <w:t xml:space="preserve">people with </w:t>
      </w:r>
      <w:r w:rsidRPr="005B2EAE">
        <w:rPr>
          <w:rFonts w:ascii="Calibri Light" w:hAnsi="Calibri Light" w:cs="Calibri Light"/>
          <w:bCs/>
          <w:sz w:val="22"/>
          <w:szCs w:val="22"/>
        </w:rPr>
        <w:t>lived experience of migration to Australia</w:t>
      </w:r>
      <w:r>
        <w:rPr>
          <w:rFonts w:ascii="Calibri Light" w:hAnsi="Calibri Light" w:cs="Calibri Light"/>
          <w:bCs/>
          <w:sz w:val="22"/>
          <w:szCs w:val="22"/>
        </w:rPr>
        <w:t>, as well as all LGBTQ+ people.</w:t>
      </w:r>
    </w:p>
    <w:p w14:paraId="6A3D4199" w14:textId="77777777" w:rsidR="00840285" w:rsidRDefault="00840285" w:rsidP="00840285">
      <w:pPr>
        <w:numPr>
          <w:ilvl w:val="0"/>
          <w:numId w:val="28"/>
        </w:numPr>
        <w:spacing w:after="240"/>
        <w:ind w:left="567" w:hanging="567"/>
        <w:jc w:val="both"/>
        <w:rPr>
          <w:rFonts w:ascii="Calibri Light" w:hAnsi="Calibri Light" w:cs="Calibri Light"/>
          <w:bCs/>
          <w:sz w:val="22"/>
          <w:szCs w:val="22"/>
        </w:rPr>
      </w:pPr>
      <w:r w:rsidRPr="005B2EAE">
        <w:rPr>
          <w:rFonts w:ascii="Calibri Light" w:hAnsi="Calibri Light" w:cs="Calibri Light"/>
          <w:bCs/>
          <w:sz w:val="22"/>
          <w:szCs w:val="22"/>
        </w:rPr>
        <w:t xml:space="preserve">Advanced project management expertise, including proficiency in managing budgets, contracts, risk, reporting and administrative systems within a health or community services </w:t>
      </w:r>
      <w:r>
        <w:rPr>
          <w:rFonts w:ascii="Calibri Light" w:hAnsi="Calibri Light" w:cs="Calibri Light"/>
          <w:bCs/>
          <w:sz w:val="22"/>
          <w:szCs w:val="22"/>
        </w:rPr>
        <w:t>setting, ideally with multicultural or marginalised communities.</w:t>
      </w:r>
    </w:p>
    <w:p w14:paraId="0B597ABF" w14:textId="70248DB6" w:rsidR="00F74F51" w:rsidRPr="00612DB1" w:rsidRDefault="00F74F51" w:rsidP="00840285">
      <w:pPr>
        <w:numPr>
          <w:ilvl w:val="0"/>
          <w:numId w:val="28"/>
        </w:numPr>
        <w:spacing w:after="240"/>
        <w:ind w:left="567" w:hanging="567"/>
        <w:jc w:val="both"/>
        <w:rPr>
          <w:rFonts w:ascii="Calibri Light" w:hAnsi="Calibri Light" w:cs="Calibri Light"/>
          <w:bCs/>
          <w:sz w:val="22"/>
          <w:szCs w:val="22"/>
        </w:rPr>
      </w:pPr>
      <w:r w:rsidRPr="00612DB1">
        <w:rPr>
          <w:rFonts w:ascii="Calibri Light" w:hAnsi="Calibri Light" w:cs="Calibri Light"/>
          <w:bCs/>
          <w:sz w:val="22"/>
          <w:szCs w:val="22"/>
        </w:rPr>
        <w:t>Experience in developing, implementing and evaluating peer-based service models, including the ability to design culturally responsive frameworks, support peer staff, and deliver measurable outcomes in collaboration with community stakeholders and funding partners.</w:t>
      </w:r>
    </w:p>
    <w:p w14:paraId="4B0A76A1" w14:textId="77777777" w:rsidR="00840285" w:rsidRPr="00847DD5" w:rsidRDefault="00840285" w:rsidP="00840285">
      <w:pPr>
        <w:numPr>
          <w:ilvl w:val="0"/>
          <w:numId w:val="28"/>
        </w:numPr>
        <w:spacing w:after="240"/>
        <w:ind w:left="567" w:hanging="567"/>
        <w:jc w:val="both"/>
        <w:rPr>
          <w:rFonts w:ascii="Calibri Light" w:hAnsi="Calibri Light" w:cs="Calibri Light"/>
          <w:bCs/>
          <w:sz w:val="22"/>
          <w:szCs w:val="22"/>
        </w:rPr>
      </w:pPr>
      <w:r w:rsidRPr="005B2EAE">
        <w:rPr>
          <w:rFonts w:ascii="Calibri Light" w:hAnsi="Calibri Light" w:cs="Calibri Light"/>
          <w:bCs/>
          <w:sz w:val="22"/>
          <w:szCs w:val="22"/>
        </w:rPr>
        <w:t>Demonstrated ability to think creatively and apply new ideas and approaches to program design, service delivery and health promotion in a dynamic and evolving context.</w:t>
      </w:r>
    </w:p>
    <w:p w14:paraId="6B75D57A" w14:textId="77777777" w:rsidR="00840285" w:rsidRPr="005B2EAE" w:rsidRDefault="00840285" w:rsidP="00840285">
      <w:pPr>
        <w:numPr>
          <w:ilvl w:val="0"/>
          <w:numId w:val="28"/>
        </w:numPr>
        <w:spacing w:after="240"/>
        <w:ind w:left="567" w:hanging="567"/>
        <w:jc w:val="both"/>
        <w:rPr>
          <w:rFonts w:ascii="Calibri Light" w:hAnsi="Calibri Light" w:cs="Calibri Light"/>
          <w:bCs/>
          <w:sz w:val="22"/>
          <w:szCs w:val="22"/>
        </w:rPr>
      </w:pPr>
      <w:r w:rsidRPr="005B2EAE">
        <w:rPr>
          <w:rFonts w:ascii="Calibri Light" w:hAnsi="Calibri Light" w:cs="Calibri Light"/>
          <w:bCs/>
          <w:sz w:val="22"/>
          <w:szCs w:val="22"/>
        </w:rPr>
        <w:t>Exceptional leadership and strategic thinking skills, including the capacity to build, motivate</w:t>
      </w:r>
      <w:r>
        <w:rPr>
          <w:rFonts w:ascii="Calibri Light" w:hAnsi="Calibri Light" w:cs="Calibri Light"/>
          <w:bCs/>
          <w:sz w:val="22"/>
          <w:szCs w:val="22"/>
        </w:rPr>
        <w:t xml:space="preserve">, manage and develop </w:t>
      </w:r>
      <w:r w:rsidRPr="005B2EAE">
        <w:rPr>
          <w:rFonts w:ascii="Calibri Light" w:hAnsi="Calibri Light" w:cs="Calibri Light"/>
          <w:bCs/>
          <w:sz w:val="22"/>
          <w:szCs w:val="22"/>
        </w:rPr>
        <w:t>multidisciplinary teams</w:t>
      </w:r>
      <w:r>
        <w:rPr>
          <w:rFonts w:ascii="Calibri Light" w:hAnsi="Calibri Light" w:cs="Calibri Light"/>
          <w:bCs/>
          <w:sz w:val="22"/>
          <w:szCs w:val="22"/>
        </w:rPr>
        <w:t>,</w:t>
      </w:r>
      <w:r w:rsidRPr="005B2EAE">
        <w:rPr>
          <w:rFonts w:ascii="Calibri Light" w:hAnsi="Calibri Light" w:cs="Calibri Light"/>
          <w:bCs/>
          <w:sz w:val="22"/>
          <w:szCs w:val="22"/>
        </w:rPr>
        <w:t xml:space="preserve"> </w:t>
      </w:r>
      <w:r w:rsidRPr="006055B6">
        <w:rPr>
          <w:rFonts w:ascii="Calibri Light" w:hAnsi="Calibri Light" w:cs="Calibri Light"/>
          <w:bCs/>
          <w:sz w:val="22"/>
          <w:szCs w:val="22"/>
        </w:rPr>
        <w:t>with a focus on culturally safe supervision, team-building and performance development across diverse program portfolios.</w:t>
      </w:r>
    </w:p>
    <w:p w14:paraId="228BA51B" w14:textId="77777777" w:rsidR="00840285" w:rsidRPr="005B2EAE" w:rsidRDefault="00840285" w:rsidP="00840285">
      <w:pPr>
        <w:numPr>
          <w:ilvl w:val="0"/>
          <w:numId w:val="28"/>
        </w:numPr>
        <w:spacing w:after="240"/>
        <w:ind w:left="567" w:hanging="567"/>
        <w:jc w:val="both"/>
        <w:rPr>
          <w:rFonts w:ascii="Calibri Light" w:hAnsi="Calibri Light" w:cs="Calibri Light"/>
          <w:bCs/>
          <w:sz w:val="22"/>
          <w:szCs w:val="22"/>
        </w:rPr>
      </w:pPr>
      <w:r>
        <w:rPr>
          <w:rFonts w:ascii="Calibri Light" w:hAnsi="Calibri Light" w:cs="Calibri Light"/>
          <w:bCs/>
          <w:sz w:val="22"/>
          <w:szCs w:val="22"/>
        </w:rPr>
        <w:t>Superior communication and interpersonal skills, including e</w:t>
      </w:r>
      <w:r w:rsidRPr="005B2EAE">
        <w:rPr>
          <w:rFonts w:ascii="Calibri Light" w:hAnsi="Calibri Light" w:cs="Calibri Light"/>
          <w:bCs/>
          <w:sz w:val="22"/>
          <w:szCs w:val="22"/>
        </w:rPr>
        <w:t xml:space="preserve">xtensive experience in building and sustaining effective partnerships with government, non-government, and community stakeholders, </w:t>
      </w:r>
      <w:r>
        <w:rPr>
          <w:rFonts w:ascii="Calibri Light" w:hAnsi="Calibri Light" w:cs="Calibri Light"/>
          <w:bCs/>
          <w:sz w:val="22"/>
          <w:szCs w:val="22"/>
        </w:rPr>
        <w:t>and a strong</w:t>
      </w:r>
      <w:r w:rsidRPr="005B2EAE">
        <w:rPr>
          <w:rFonts w:ascii="Calibri Light" w:hAnsi="Calibri Light" w:cs="Calibri Light"/>
          <w:bCs/>
          <w:sz w:val="22"/>
          <w:szCs w:val="22"/>
        </w:rPr>
        <w:t xml:space="preserve"> track record of managing complex stakeholder relationships across culturally diverse program areas.</w:t>
      </w:r>
    </w:p>
    <w:p w14:paraId="6249B2FB" w14:textId="77777777" w:rsidR="00840285" w:rsidRPr="005B2EAE" w:rsidRDefault="00840285" w:rsidP="00840285">
      <w:pPr>
        <w:numPr>
          <w:ilvl w:val="0"/>
          <w:numId w:val="28"/>
        </w:numPr>
        <w:spacing w:after="240"/>
        <w:ind w:left="567" w:hanging="567"/>
        <w:jc w:val="both"/>
        <w:rPr>
          <w:rFonts w:ascii="Calibri Light" w:hAnsi="Calibri Light" w:cs="Calibri Light"/>
          <w:bCs/>
          <w:sz w:val="22"/>
          <w:szCs w:val="22"/>
        </w:rPr>
      </w:pPr>
      <w:r>
        <w:rPr>
          <w:rFonts w:ascii="Calibri Light" w:hAnsi="Calibri Light" w:cs="Calibri Light"/>
          <w:bCs/>
          <w:sz w:val="22"/>
          <w:szCs w:val="22"/>
        </w:rPr>
        <w:t xml:space="preserve">Demonstrated </w:t>
      </w:r>
      <w:r w:rsidRPr="005B2EAE">
        <w:rPr>
          <w:rFonts w:ascii="Calibri Light" w:hAnsi="Calibri Light" w:cs="Calibri Light"/>
          <w:bCs/>
          <w:sz w:val="22"/>
          <w:szCs w:val="22"/>
        </w:rPr>
        <w:t>experience preparing high-quality written materials</w:t>
      </w:r>
      <w:r>
        <w:rPr>
          <w:rFonts w:ascii="Calibri Light" w:hAnsi="Calibri Light" w:cs="Calibri Light"/>
          <w:bCs/>
          <w:sz w:val="22"/>
          <w:szCs w:val="22"/>
        </w:rPr>
        <w:t>,</w:t>
      </w:r>
      <w:r w:rsidRPr="005B2EAE">
        <w:rPr>
          <w:rFonts w:ascii="Calibri Light" w:hAnsi="Calibri Light" w:cs="Calibri Light"/>
          <w:bCs/>
          <w:sz w:val="22"/>
          <w:szCs w:val="22"/>
        </w:rPr>
        <w:t xml:space="preserve"> such as reports and funding submissions</w:t>
      </w:r>
      <w:r>
        <w:rPr>
          <w:rFonts w:ascii="Calibri Light" w:hAnsi="Calibri Light" w:cs="Calibri Light"/>
          <w:bCs/>
          <w:sz w:val="22"/>
          <w:szCs w:val="22"/>
        </w:rPr>
        <w:t>.</w:t>
      </w:r>
    </w:p>
    <w:bookmarkEnd w:id="12"/>
    <w:p w14:paraId="40642D89" w14:textId="77777777" w:rsidR="00840285" w:rsidRPr="00A00F82" w:rsidRDefault="00840285" w:rsidP="00840285">
      <w:pPr>
        <w:spacing w:before="360" w:after="24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5E33BF41" w14:textId="77777777" w:rsidR="00840285" w:rsidRPr="005B2EAE" w:rsidRDefault="00840285" w:rsidP="00840285">
      <w:pPr>
        <w:numPr>
          <w:ilvl w:val="0"/>
          <w:numId w:val="29"/>
        </w:numPr>
        <w:spacing w:after="240"/>
        <w:ind w:left="567" w:hanging="567"/>
        <w:rPr>
          <w:rFonts w:ascii="Calibri Light" w:hAnsi="Calibri Light" w:cs="Calibri Light"/>
          <w:snapToGrid w:val="0"/>
          <w:sz w:val="22"/>
          <w:szCs w:val="22"/>
        </w:rPr>
      </w:pPr>
      <w:r w:rsidRPr="005B2EAE">
        <w:rPr>
          <w:rFonts w:ascii="Calibri Light" w:hAnsi="Calibri Light" w:cs="Calibri Light"/>
          <w:snapToGrid w:val="0"/>
          <w:sz w:val="22"/>
          <w:szCs w:val="22"/>
        </w:rPr>
        <w:t>Proficiency in a language other than English, with a preference for priority languages identified through annual HIV surveillance data, including Chinese, Thai, Vietnamese, Spanish or Portuguese.</w:t>
      </w:r>
    </w:p>
    <w:p w14:paraId="023CFC54" w14:textId="77777777" w:rsidR="00840285" w:rsidRDefault="00840285" w:rsidP="00840285">
      <w:pPr>
        <w:numPr>
          <w:ilvl w:val="0"/>
          <w:numId w:val="29"/>
        </w:numPr>
        <w:spacing w:after="240"/>
        <w:ind w:left="567" w:hanging="567"/>
        <w:jc w:val="both"/>
        <w:rPr>
          <w:rFonts w:ascii="Calibri Light" w:hAnsi="Calibri Light" w:cs="Calibri Light"/>
          <w:snapToGrid w:val="0"/>
          <w:sz w:val="22"/>
          <w:szCs w:val="22"/>
        </w:rPr>
      </w:pPr>
      <w:r w:rsidRPr="005B2EAE">
        <w:rPr>
          <w:rFonts w:ascii="Calibri Light" w:hAnsi="Calibri Light" w:cs="Calibri Light"/>
          <w:snapToGrid w:val="0"/>
          <w:sz w:val="22"/>
          <w:szCs w:val="22"/>
        </w:rPr>
        <w:t>Tertiary qualifications in</w:t>
      </w:r>
      <w:r>
        <w:rPr>
          <w:rFonts w:ascii="Calibri Light" w:hAnsi="Calibri Light" w:cs="Calibri Light"/>
          <w:snapToGrid w:val="0"/>
          <w:sz w:val="22"/>
          <w:szCs w:val="22"/>
        </w:rPr>
        <w:t xml:space="preserve"> a relevant discipline such as</w:t>
      </w:r>
      <w:r w:rsidRPr="005B2EAE">
        <w:rPr>
          <w:rFonts w:ascii="Calibri Light" w:hAnsi="Calibri Light" w:cs="Calibri Light"/>
          <w:snapToGrid w:val="0"/>
          <w:sz w:val="22"/>
          <w:szCs w:val="22"/>
        </w:rPr>
        <w:t xml:space="preserve"> </w:t>
      </w:r>
      <w:r>
        <w:rPr>
          <w:rFonts w:ascii="Calibri Light" w:hAnsi="Calibri Light" w:cs="Calibri Light"/>
          <w:snapToGrid w:val="0"/>
          <w:sz w:val="22"/>
          <w:szCs w:val="22"/>
        </w:rPr>
        <w:t>P</w:t>
      </w:r>
      <w:r w:rsidRPr="005B2EAE">
        <w:rPr>
          <w:rFonts w:ascii="Calibri Light" w:hAnsi="Calibri Light" w:cs="Calibri Light"/>
          <w:snapToGrid w:val="0"/>
          <w:sz w:val="22"/>
          <w:szCs w:val="22"/>
        </w:rPr>
        <w:t xml:space="preserve">ublic </w:t>
      </w:r>
      <w:r>
        <w:rPr>
          <w:rFonts w:ascii="Calibri Light" w:hAnsi="Calibri Light" w:cs="Calibri Light"/>
          <w:snapToGrid w:val="0"/>
          <w:sz w:val="22"/>
          <w:szCs w:val="22"/>
        </w:rPr>
        <w:t>H</w:t>
      </w:r>
      <w:r w:rsidRPr="005B2EAE">
        <w:rPr>
          <w:rFonts w:ascii="Calibri Light" w:hAnsi="Calibri Light" w:cs="Calibri Light"/>
          <w:snapToGrid w:val="0"/>
          <w:sz w:val="22"/>
          <w:szCs w:val="22"/>
        </w:rPr>
        <w:t xml:space="preserve">ealth, </w:t>
      </w:r>
      <w:r>
        <w:rPr>
          <w:rFonts w:ascii="Calibri Light" w:hAnsi="Calibri Light" w:cs="Calibri Light"/>
          <w:snapToGrid w:val="0"/>
          <w:sz w:val="22"/>
          <w:szCs w:val="22"/>
        </w:rPr>
        <w:t>C</w:t>
      </w:r>
      <w:r w:rsidRPr="005B2EAE">
        <w:rPr>
          <w:rFonts w:ascii="Calibri Light" w:hAnsi="Calibri Light" w:cs="Calibri Light"/>
          <w:snapToGrid w:val="0"/>
          <w:sz w:val="22"/>
          <w:szCs w:val="22"/>
        </w:rPr>
        <w:t xml:space="preserve">ommunity </w:t>
      </w:r>
      <w:r>
        <w:rPr>
          <w:rFonts w:ascii="Calibri Light" w:hAnsi="Calibri Light" w:cs="Calibri Light"/>
          <w:snapToGrid w:val="0"/>
          <w:sz w:val="22"/>
          <w:szCs w:val="22"/>
        </w:rPr>
        <w:t>D</w:t>
      </w:r>
      <w:r w:rsidRPr="005B2EAE">
        <w:rPr>
          <w:rFonts w:ascii="Calibri Light" w:hAnsi="Calibri Light" w:cs="Calibri Light"/>
          <w:snapToGrid w:val="0"/>
          <w:sz w:val="22"/>
          <w:szCs w:val="22"/>
        </w:rPr>
        <w:t>evelopment</w:t>
      </w:r>
      <w:r>
        <w:rPr>
          <w:rFonts w:ascii="Calibri Light" w:hAnsi="Calibri Light" w:cs="Calibri Light"/>
          <w:snapToGrid w:val="0"/>
          <w:sz w:val="22"/>
          <w:szCs w:val="22"/>
        </w:rPr>
        <w:t xml:space="preserve"> or S</w:t>
      </w:r>
      <w:r w:rsidRPr="005B2EAE">
        <w:rPr>
          <w:rFonts w:ascii="Calibri Light" w:hAnsi="Calibri Light" w:cs="Calibri Light"/>
          <w:snapToGrid w:val="0"/>
          <w:sz w:val="22"/>
          <w:szCs w:val="22"/>
        </w:rPr>
        <w:t xml:space="preserve">ocial </w:t>
      </w:r>
      <w:r>
        <w:rPr>
          <w:rFonts w:ascii="Calibri Light" w:hAnsi="Calibri Light" w:cs="Calibri Light"/>
          <w:snapToGrid w:val="0"/>
          <w:sz w:val="22"/>
          <w:szCs w:val="22"/>
        </w:rPr>
        <w:t>S</w:t>
      </w:r>
      <w:r w:rsidRPr="005B2EAE">
        <w:rPr>
          <w:rFonts w:ascii="Calibri Light" w:hAnsi="Calibri Light" w:cs="Calibri Light"/>
          <w:snapToGrid w:val="0"/>
          <w:sz w:val="22"/>
          <w:szCs w:val="22"/>
        </w:rPr>
        <w:t>ciences</w:t>
      </w:r>
      <w:r>
        <w:rPr>
          <w:rFonts w:ascii="Calibri Light" w:hAnsi="Calibri Light" w:cs="Calibri Light"/>
          <w:snapToGrid w:val="0"/>
          <w:sz w:val="22"/>
          <w:szCs w:val="22"/>
        </w:rPr>
        <w:t xml:space="preserve">, </w:t>
      </w:r>
      <w:r w:rsidRPr="005B2EAE">
        <w:rPr>
          <w:rFonts w:ascii="Calibri Light" w:hAnsi="Calibri Light" w:cs="Calibri Light"/>
          <w:snapToGrid w:val="0"/>
          <w:sz w:val="22"/>
          <w:szCs w:val="22"/>
        </w:rPr>
        <w:t>or equivalent professional experience.</w:t>
      </w:r>
    </w:p>
    <w:p w14:paraId="78A8E294" w14:textId="77777777" w:rsidR="00840285" w:rsidRPr="00FA2308" w:rsidRDefault="00840285" w:rsidP="00840285">
      <w:pPr>
        <w:numPr>
          <w:ilvl w:val="0"/>
          <w:numId w:val="29"/>
        </w:numPr>
        <w:spacing w:after="240"/>
        <w:ind w:left="567" w:hanging="567"/>
        <w:jc w:val="both"/>
        <w:rPr>
          <w:rFonts w:ascii="Calibri Light" w:hAnsi="Calibri Light" w:cs="Calibri Light"/>
          <w:snapToGrid w:val="0"/>
          <w:sz w:val="22"/>
          <w:szCs w:val="22"/>
        </w:rPr>
      </w:pPr>
      <w:r w:rsidRPr="00FA2308">
        <w:rPr>
          <w:rFonts w:ascii="Calibri Light" w:hAnsi="Calibri Light" w:cs="Calibri Light"/>
          <w:snapToGrid w:val="0"/>
          <w:sz w:val="22"/>
          <w:szCs w:val="22"/>
        </w:rPr>
        <w:t>Recommended vaccinations against illness that may adversely impact ACON’s communities.</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612DB1">
      <w:pPr>
        <w:jc w:val="both"/>
        <w:textAlignment w:val="baseline"/>
        <w:rPr>
          <w:rFonts w:asciiTheme="minorHAnsi" w:hAnsiTheme="minorHAnsi" w:cstheme="minorHAnsi"/>
          <w:b/>
          <w:bCs/>
          <w:color w:val="1F497D" w:themeColor="text2"/>
          <w:sz w:val="28"/>
          <w:szCs w:val="28"/>
          <w:lang w:val="en-US"/>
        </w:rPr>
      </w:pPr>
      <w:bookmarkStart w:id="13" w:name="_Hlk45549591"/>
      <w:bookmarkEnd w:id="13"/>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612DB1">
      <w:pPr>
        <w:pStyle w:val="ListParagraph"/>
        <w:numPr>
          <w:ilvl w:val="2"/>
          <w:numId w:val="26"/>
        </w:numPr>
        <w:spacing w:before="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612DB1">
      <w:pPr>
        <w:jc w:val="both"/>
        <w:rPr>
          <w:rFonts w:asciiTheme="minorHAnsi" w:hAnsiTheme="minorHAnsi" w:cstheme="minorHAnsi"/>
          <w:iCs/>
          <w:sz w:val="22"/>
          <w:szCs w:val="22"/>
        </w:rPr>
      </w:pPr>
      <w:bookmarkStart w:id="14"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0E5B884C" w14:textId="349E4DC3" w:rsidR="00612DB1" w:rsidRDefault="00612DB1" w:rsidP="00612DB1">
      <w:pPr>
        <w:pStyle w:val="ListParagraph"/>
        <w:numPr>
          <w:ilvl w:val="2"/>
          <w:numId w:val="26"/>
        </w:numPr>
        <w:spacing w:before="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w:t>
      </w:r>
      <w:r>
        <w:rPr>
          <w:rFonts w:asciiTheme="minorHAnsi" w:hAnsiTheme="minorHAnsi" w:cstheme="minorHAnsi"/>
          <w:b/>
          <w:sz w:val="24"/>
          <w:szCs w:val="24"/>
        </w:rPr>
        <w:t>answering the following questions (max. 300-400 words per response):</w:t>
      </w:r>
    </w:p>
    <w:p w14:paraId="32AEE4B9" w14:textId="77777777" w:rsidR="00612DB1" w:rsidRPr="00612DB1" w:rsidRDefault="00612DB1" w:rsidP="00612DB1">
      <w:pPr>
        <w:pStyle w:val="ListParagraph"/>
        <w:numPr>
          <w:ilvl w:val="0"/>
          <w:numId w:val="30"/>
        </w:numPr>
        <w:spacing w:before="120" w:after="60"/>
        <w:jc w:val="both"/>
        <w:rPr>
          <w:rFonts w:asciiTheme="minorHAnsi" w:hAnsiTheme="minorHAnsi" w:cstheme="minorHAnsi"/>
          <w:iCs/>
        </w:rPr>
      </w:pPr>
      <w:r w:rsidRPr="00612DB1">
        <w:rPr>
          <w:rFonts w:asciiTheme="minorHAnsi" w:hAnsiTheme="minorHAnsi" w:cstheme="minorHAnsi"/>
          <w:iCs/>
        </w:rPr>
        <w:t xml:space="preserve">Please describe your lived experience of migrating to Australia as a gay or bisexual man, or your understanding of the migration experience for others in this community. </w:t>
      </w:r>
      <w:r w:rsidRPr="00612DB1">
        <w:rPr>
          <w:rFonts w:asciiTheme="minorHAnsi" w:hAnsiTheme="minorHAnsi" w:cstheme="minorHAnsi"/>
          <w:i/>
        </w:rPr>
        <w:t>In your response, you may wish to include how you established your life in Australia, as well as any successes or challenges you experienced along the way.</w:t>
      </w:r>
    </w:p>
    <w:p w14:paraId="7A8963E5" w14:textId="77777777" w:rsidR="00612DB1" w:rsidRPr="00612DB1" w:rsidRDefault="00612DB1" w:rsidP="00612DB1">
      <w:pPr>
        <w:pStyle w:val="ListParagraph"/>
        <w:numPr>
          <w:ilvl w:val="0"/>
          <w:numId w:val="30"/>
        </w:numPr>
        <w:spacing w:before="120" w:after="60"/>
        <w:jc w:val="both"/>
        <w:rPr>
          <w:rFonts w:asciiTheme="minorHAnsi" w:hAnsiTheme="minorHAnsi" w:cstheme="minorHAnsi"/>
          <w:iCs/>
        </w:rPr>
      </w:pPr>
      <w:r w:rsidRPr="00612DB1">
        <w:rPr>
          <w:rFonts w:asciiTheme="minorHAnsi" w:hAnsiTheme="minorHAnsi" w:cstheme="minorHAnsi"/>
          <w:iCs/>
        </w:rPr>
        <w:t xml:space="preserve">Please describe your knowledge of the Australian healthcare system, particularly in relation to HIV and STIs. </w:t>
      </w:r>
      <w:r w:rsidRPr="00612DB1">
        <w:rPr>
          <w:rFonts w:asciiTheme="minorHAnsi" w:hAnsiTheme="minorHAnsi" w:cstheme="minorHAnsi"/>
          <w:i/>
        </w:rPr>
        <w:t>You may include your understanding of testing, treatment, prevention, and how people can access these services.</w:t>
      </w:r>
    </w:p>
    <w:p w14:paraId="77D83F82" w14:textId="2AAB0B9B" w:rsidR="00612DB1" w:rsidRPr="00612DB1" w:rsidRDefault="00612DB1" w:rsidP="00612DB1">
      <w:pPr>
        <w:pStyle w:val="ListParagraph"/>
        <w:numPr>
          <w:ilvl w:val="0"/>
          <w:numId w:val="30"/>
        </w:numPr>
        <w:spacing w:before="120" w:after="60"/>
        <w:jc w:val="both"/>
        <w:rPr>
          <w:rFonts w:asciiTheme="minorHAnsi" w:hAnsiTheme="minorHAnsi" w:cstheme="minorHAnsi"/>
          <w:iCs/>
        </w:rPr>
      </w:pPr>
      <w:r w:rsidRPr="00612DB1">
        <w:rPr>
          <w:rFonts w:asciiTheme="minorHAnsi" w:hAnsiTheme="minorHAnsi" w:cstheme="minorHAnsi"/>
          <w:iCs/>
        </w:rPr>
        <w:t>Please describe a project you’ve led or contributed to that involved developing and implementing a peer-based service models.</w:t>
      </w:r>
      <w:r>
        <w:rPr>
          <w:rFonts w:asciiTheme="minorHAnsi" w:hAnsiTheme="minorHAnsi" w:cstheme="minorHAnsi"/>
          <w:iCs/>
        </w:rPr>
        <w:t xml:space="preserve"> </w:t>
      </w:r>
      <w:r w:rsidRPr="00612DB1">
        <w:rPr>
          <w:rFonts w:asciiTheme="minorHAnsi" w:hAnsiTheme="minorHAnsi" w:cstheme="minorHAnsi"/>
          <w:i/>
        </w:rPr>
        <w:t>In your response, outline what made the project successful for example, work planning, recruiting and supporting peers, engaging with community and sector partners, and meeting or reporting on key performance indicators set by funders.</w:t>
      </w:r>
    </w:p>
    <w:bookmarkEnd w:id="14"/>
    <w:p w14:paraId="3D23BDEA" w14:textId="77777777" w:rsidR="00CD51AE" w:rsidRPr="003311D0" w:rsidRDefault="00CD51AE" w:rsidP="00612DB1">
      <w:pPr>
        <w:pStyle w:val="ListParagraph"/>
        <w:numPr>
          <w:ilvl w:val="2"/>
          <w:numId w:val="26"/>
        </w:numPr>
        <w:spacing w:before="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612DB1">
      <w:pPr>
        <w:spacing w:before="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612DB1">
      <w:pPr>
        <w:spacing w:before="6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612DB1">
      <w:pPr>
        <w:spacing w:before="6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612DB1">
      <w:pPr>
        <w:spacing w:before="6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612DB1">
      <w:pPr>
        <w:spacing w:before="6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5"/>
      <w:headerReference w:type="default" r:id="rId16"/>
      <w:footerReference w:type="even" r:id="rId17"/>
      <w:footerReference w:type="default" r:id="rId18"/>
      <w:headerReference w:type="first" r:id="rId19"/>
      <w:footerReference w:type="first" r:id="rId20"/>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6B33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6047A0"/>
    <w:multiLevelType w:val="hybridMultilevel"/>
    <w:tmpl w:val="23AA8FA2"/>
    <w:lvl w:ilvl="0" w:tplc="992CB8CC">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914B85"/>
    <w:multiLevelType w:val="hybridMultilevel"/>
    <w:tmpl w:val="D5E8E2D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46CF30CB"/>
    <w:multiLevelType w:val="multilevel"/>
    <w:tmpl w:val="6E402D30"/>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9"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AC1798"/>
    <w:multiLevelType w:val="hybridMultilevel"/>
    <w:tmpl w:val="8AB6F59C"/>
    <w:lvl w:ilvl="0" w:tplc="AE64AF72">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F4267"/>
    <w:multiLevelType w:val="hybridMultilevel"/>
    <w:tmpl w:val="F8A69C3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1">
      <w:start w:val="1"/>
      <w:numFmt w:val="decimal"/>
      <w:lvlText w:val="%3)"/>
      <w:lvlJc w:val="left"/>
      <w:pPr>
        <w:ind w:left="2340"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2"/>
  </w:num>
  <w:num w:numId="2" w16cid:durableId="2021658770">
    <w:abstractNumId w:val="10"/>
  </w:num>
  <w:num w:numId="3" w16cid:durableId="1272125055">
    <w:abstractNumId w:val="24"/>
  </w:num>
  <w:num w:numId="4" w16cid:durableId="739983848">
    <w:abstractNumId w:val="4"/>
  </w:num>
  <w:num w:numId="5" w16cid:durableId="1377508064">
    <w:abstractNumId w:val="17"/>
  </w:num>
  <w:num w:numId="6" w16cid:durableId="2071614591">
    <w:abstractNumId w:val="5"/>
  </w:num>
  <w:num w:numId="7" w16cid:durableId="637301493">
    <w:abstractNumId w:val="23"/>
  </w:num>
  <w:num w:numId="8" w16cid:durableId="1860465756">
    <w:abstractNumId w:val="21"/>
  </w:num>
  <w:num w:numId="9" w16cid:durableId="555777670">
    <w:abstractNumId w:val="3"/>
  </w:num>
  <w:num w:numId="10" w16cid:durableId="300891621">
    <w:abstractNumId w:val="6"/>
  </w:num>
  <w:num w:numId="11" w16cid:durableId="1429890875">
    <w:abstractNumId w:val="7"/>
  </w:num>
  <w:num w:numId="12" w16cid:durableId="1307928528">
    <w:abstractNumId w:val="14"/>
  </w:num>
  <w:num w:numId="13" w16cid:durableId="209849268">
    <w:abstractNumId w:val="19"/>
  </w:num>
  <w:num w:numId="14" w16cid:durableId="967054226">
    <w:abstractNumId w:val="0"/>
  </w:num>
  <w:num w:numId="15" w16cid:durableId="2130198729">
    <w:abstractNumId w:val="28"/>
  </w:num>
  <w:num w:numId="16" w16cid:durableId="814613020">
    <w:abstractNumId w:val="18"/>
  </w:num>
  <w:num w:numId="17" w16cid:durableId="697973864">
    <w:abstractNumId w:val="11"/>
  </w:num>
  <w:num w:numId="18" w16cid:durableId="495419103">
    <w:abstractNumId w:val="27"/>
  </w:num>
  <w:num w:numId="19" w16cid:durableId="1975256907">
    <w:abstractNumId w:val="15"/>
  </w:num>
  <w:num w:numId="20" w16cid:durableId="73867862">
    <w:abstractNumId w:val="8"/>
  </w:num>
  <w:num w:numId="21" w16cid:durableId="1672637309">
    <w:abstractNumId w:val="9"/>
  </w:num>
  <w:num w:numId="22" w16cid:durableId="1757509702">
    <w:abstractNumId w:val="20"/>
  </w:num>
  <w:num w:numId="23" w16cid:durableId="809126886">
    <w:abstractNumId w:val="12"/>
  </w:num>
  <w:num w:numId="24" w16cid:durableId="449475851">
    <w:abstractNumId w:val="24"/>
  </w:num>
  <w:num w:numId="25" w16cid:durableId="1013916586">
    <w:abstractNumId w:val="26"/>
  </w:num>
  <w:num w:numId="26" w16cid:durableId="343165890">
    <w:abstractNumId w:val="25"/>
  </w:num>
  <w:num w:numId="27" w16cid:durableId="1746686687">
    <w:abstractNumId w:val="1"/>
  </w:num>
  <w:num w:numId="28" w16cid:durableId="77946580">
    <w:abstractNumId w:val="13"/>
  </w:num>
  <w:num w:numId="29" w16cid:durableId="396243409">
    <w:abstractNumId w:val="22"/>
  </w:num>
  <w:num w:numId="30" w16cid:durableId="152602285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1E09"/>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0A1B"/>
    <w:rsid w:val="000B72F3"/>
    <w:rsid w:val="000C261E"/>
    <w:rsid w:val="000C2742"/>
    <w:rsid w:val="000C50CE"/>
    <w:rsid w:val="000C69F1"/>
    <w:rsid w:val="000E08D3"/>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3403"/>
    <w:rsid w:val="00173783"/>
    <w:rsid w:val="0017531D"/>
    <w:rsid w:val="00177262"/>
    <w:rsid w:val="00177CF3"/>
    <w:rsid w:val="00181454"/>
    <w:rsid w:val="00182390"/>
    <w:rsid w:val="00185A07"/>
    <w:rsid w:val="00191363"/>
    <w:rsid w:val="0019313F"/>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6565"/>
    <w:rsid w:val="00287403"/>
    <w:rsid w:val="002936A3"/>
    <w:rsid w:val="002A1CCE"/>
    <w:rsid w:val="002A28BB"/>
    <w:rsid w:val="002A3497"/>
    <w:rsid w:val="002A396E"/>
    <w:rsid w:val="002A53AB"/>
    <w:rsid w:val="002A6373"/>
    <w:rsid w:val="002B1930"/>
    <w:rsid w:val="002B36B7"/>
    <w:rsid w:val="002B3AAF"/>
    <w:rsid w:val="002C02ED"/>
    <w:rsid w:val="002C2376"/>
    <w:rsid w:val="002D3402"/>
    <w:rsid w:val="002D7ECF"/>
    <w:rsid w:val="002E0096"/>
    <w:rsid w:val="002E19BE"/>
    <w:rsid w:val="002E51C5"/>
    <w:rsid w:val="002E68CC"/>
    <w:rsid w:val="002E7013"/>
    <w:rsid w:val="002F04C3"/>
    <w:rsid w:val="002F5B0E"/>
    <w:rsid w:val="00304012"/>
    <w:rsid w:val="00306F3F"/>
    <w:rsid w:val="00310DAA"/>
    <w:rsid w:val="00311BC8"/>
    <w:rsid w:val="0031467D"/>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5466"/>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5EEE"/>
    <w:rsid w:val="00406239"/>
    <w:rsid w:val="004065C7"/>
    <w:rsid w:val="00413E75"/>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6FD0"/>
    <w:rsid w:val="00487C22"/>
    <w:rsid w:val="00495920"/>
    <w:rsid w:val="004967B9"/>
    <w:rsid w:val="004A56FC"/>
    <w:rsid w:val="004A618D"/>
    <w:rsid w:val="004A7452"/>
    <w:rsid w:val="004A7A03"/>
    <w:rsid w:val="004B00F8"/>
    <w:rsid w:val="004B2E78"/>
    <w:rsid w:val="004B5A74"/>
    <w:rsid w:val="004B6896"/>
    <w:rsid w:val="004C4186"/>
    <w:rsid w:val="004C4E73"/>
    <w:rsid w:val="004D67EE"/>
    <w:rsid w:val="004E44F0"/>
    <w:rsid w:val="004E4DCC"/>
    <w:rsid w:val="004F021F"/>
    <w:rsid w:val="004F0431"/>
    <w:rsid w:val="004F526C"/>
    <w:rsid w:val="00501ACA"/>
    <w:rsid w:val="00501F88"/>
    <w:rsid w:val="005025E9"/>
    <w:rsid w:val="00503BF0"/>
    <w:rsid w:val="00510A6B"/>
    <w:rsid w:val="00513E04"/>
    <w:rsid w:val="005140F8"/>
    <w:rsid w:val="00517031"/>
    <w:rsid w:val="005206D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2E88"/>
    <w:rsid w:val="005A5C89"/>
    <w:rsid w:val="005B5FE0"/>
    <w:rsid w:val="005B678A"/>
    <w:rsid w:val="005C3DBC"/>
    <w:rsid w:val="005C452E"/>
    <w:rsid w:val="005C508D"/>
    <w:rsid w:val="005D59CD"/>
    <w:rsid w:val="005E0809"/>
    <w:rsid w:val="005E13AA"/>
    <w:rsid w:val="005E1AFC"/>
    <w:rsid w:val="005E45CD"/>
    <w:rsid w:val="005E7DE1"/>
    <w:rsid w:val="005F3791"/>
    <w:rsid w:val="005F4F70"/>
    <w:rsid w:val="005F5EEA"/>
    <w:rsid w:val="00604D63"/>
    <w:rsid w:val="00612DB1"/>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1BD0"/>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447A"/>
    <w:rsid w:val="007E49B4"/>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0285"/>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0781D"/>
    <w:rsid w:val="00910B52"/>
    <w:rsid w:val="00910E41"/>
    <w:rsid w:val="00915AC9"/>
    <w:rsid w:val="00915F99"/>
    <w:rsid w:val="009163D6"/>
    <w:rsid w:val="009168D9"/>
    <w:rsid w:val="00917165"/>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1BD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A3D"/>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2DC8"/>
    <w:rsid w:val="00B261F6"/>
    <w:rsid w:val="00B26592"/>
    <w:rsid w:val="00B41BC8"/>
    <w:rsid w:val="00B44162"/>
    <w:rsid w:val="00B44C02"/>
    <w:rsid w:val="00B51226"/>
    <w:rsid w:val="00B52FD9"/>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961F3"/>
    <w:rsid w:val="00BA3D60"/>
    <w:rsid w:val="00BA594E"/>
    <w:rsid w:val="00BA61C3"/>
    <w:rsid w:val="00BA68EC"/>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16FF"/>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63FA"/>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0CDB"/>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33020"/>
    <w:rsid w:val="00D436BB"/>
    <w:rsid w:val="00D50EB1"/>
    <w:rsid w:val="00D57C28"/>
    <w:rsid w:val="00D76050"/>
    <w:rsid w:val="00D82313"/>
    <w:rsid w:val="00D8755F"/>
    <w:rsid w:val="00D90E13"/>
    <w:rsid w:val="00D9292C"/>
    <w:rsid w:val="00D94254"/>
    <w:rsid w:val="00D96974"/>
    <w:rsid w:val="00DA5CEE"/>
    <w:rsid w:val="00DC7EC3"/>
    <w:rsid w:val="00DD1409"/>
    <w:rsid w:val="00DD32D0"/>
    <w:rsid w:val="00DD347E"/>
    <w:rsid w:val="00DD4999"/>
    <w:rsid w:val="00DD6178"/>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BC"/>
    <w:rsid w:val="00ED60F1"/>
    <w:rsid w:val="00EE0F45"/>
    <w:rsid w:val="00EE21FE"/>
    <w:rsid w:val="00EE5811"/>
    <w:rsid w:val="00EE67B8"/>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72016"/>
    <w:rsid w:val="00F74F51"/>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vaugha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2025-01-30T13:00:00+00:00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www.w3.org/XML/1998/namespace"/>
    <ds:schemaRef ds:uri="http://schemas.openxmlformats.org/package/2006/metadata/core-properties"/>
    <ds:schemaRef ds:uri="1498aea7-f263-4d5d-990a-7c1471967f6d"/>
    <ds:schemaRef ds:uri="http://purl.org/dc/dcmitype/"/>
    <ds:schemaRef ds:uri="http://purl.org/dc/terms/"/>
    <ds:schemaRef ds:uri="http://schemas.microsoft.com/office/infopath/2007/PartnerControls"/>
    <ds:schemaRef ds:uri="0a828d34-424c-4ac9-8673-23d8c82467f6"/>
    <ds:schemaRef ds:uri="http://schemas.microsoft.com/office/2006/metadata/properties"/>
  </ds:schemaRefs>
</ds:datastoreItem>
</file>

<file path=customXml/itemProps2.xml><?xml version="1.0" encoding="utf-8"?>
<ds:datastoreItem xmlns:ds="http://schemas.openxmlformats.org/officeDocument/2006/customXml" ds:itemID="{223022A0-E21E-4E19-B4CB-7B81DB20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20</TotalTime>
  <Pages>7</Pages>
  <Words>2914</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9</cp:revision>
  <cp:lastPrinted>2024-10-09T08:44:00Z</cp:lastPrinted>
  <dcterms:created xsi:type="dcterms:W3CDTF">2025-08-04T04:55:00Z</dcterms:created>
  <dcterms:modified xsi:type="dcterms:W3CDTF">2025-08-07T06:29:00Z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